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4D105" w14:textId="70D3171D" w:rsidR="008B407F" w:rsidRPr="003F734A" w:rsidRDefault="008B407F" w:rsidP="00A32919">
      <w:pPr>
        <w:pStyle w:val="Subtitle"/>
        <w:pBdr>
          <w:top w:val="nil"/>
          <w:left w:val="nil"/>
          <w:bottom w:val="nil"/>
          <w:right w:val="nil"/>
          <w:between w:val="nil"/>
        </w:pBdr>
        <w:jc w:val="both"/>
        <w:rPr>
          <w:rFonts w:asciiTheme="majorHAnsi" w:hAnsiTheme="majorHAnsi"/>
          <w:color w:val="000000"/>
          <w:sz w:val="60"/>
          <w:szCs w:val="60"/>
        </w:rPr>
      </w:pPr>
    </w:p>
    <w:p w14:paraId="46B245A5" w14:textId="705A3E86" w:rsidR="00861365" w:rsidRPr="003F734A" w:rsidRDefault="009E0394" w:rsidP="004C653A">
      <w:pPr>
        <w:pStyle w:val="Heading3"/>
        <w:pBdr>
          <w:top w:val="nil"/>
          <w:left w:val="nil"/>
          <w:bottom w:val="nil"/>
          <w:right w:val="nil"/>
          <w:between w:val="nil"/>
        </w:pBdr>
        <w:ind w:left="345"/>
        <w:jc w:val="center"/>
        <w:rPr>
          <w:rFonts w:asciiTheme="majorHAnsi" w:hAnsiTheme="majorHAnsi"/>
          <w:sz w:val="48"/>
          <w:szCs w:val="48"/>
        </w:rPr>
      </w:pPr>
      <w:r>
        <w:rPr>
          <w:rFonts w:asciiTheme="majorHAnsi" w:hAnsiTheme="majorHAnsi"/>
          <w:sz w:val="48"/>
          <w:szCs w:val="48"/>
        </w:rPr>
        <w:t>March</w:t>
      </w:r>
      <w:r w:rsidR="00CF7B4A">
        <w:rPr>
          <w:rFonts w:asciiTheme="majorHAnsi" w:hAnsiTheme="majorHAnsi"/>
          <w:sz w:val="48"/>
          <w:szCs w:val="48"/>
        </w:rPr>
        <w:t xml:space="preserve"> </w:t>
      </w:r>
      <w:r w:rsidR="001D34BB">
        <w:rPr>
          <w:rFonts w:asciiTheme="majorHAnsi" w:hAnsiTheme="majorHAnsi"/>
          <w:sz w:val="48"/>
          <w:szCs w:val="48"/>
        </w:rPr>
        <w:t>202</w:t>
      </w:r>
      <w:r w:rsidR="00E96BE6">
        <w:rPr>
          <w:rFonts w:asciiTheme="majorHAnsi" w:hAnsiTheme="majorHAnsi"/>
          <w:sz w:val="48"/>
          <w:szCs w:val="48"/>
        </w:rPr>
        <w:t>5</w:t>
      </w:r>
      <w:r w:rsidR="008B407F" w:rsidRPr="003F734A">
        <w:rPr>
          <w:rFonts w:asciiTheme="majorHAnsi" w:hAnsiTheme="majorHAnsi"/>
          <w:sz w:val="48"/>
          <w:szCs w:val="48"/>
        </w:rPr>
        <w:t xml:space="preserve"> E</w:t>
      </w:r>
      <w:r w:rsidR="00CE791F">
        <w:rPr>
          <w:rFonts w:asciiTheme="majorHAnsi" w:hAnsiTheme="majorHAnsi"/>
          <w:sz w:val="48"/>
          <w:szCs w:val="48"/>
        </w:rPr>
        <w:t>AGLE</w:t>
      </w:r>
      <w:r w:rsidR="008B407F" w:rsidRPr="003F734A">
        <w:rPr>
          <w:rFonts w:asciiTheme="majorHAnsi" w:hAnsiTheme="majorHAnsi"/>
          <w:sz w:val="48"/>
          <w:szCs w:val="48"/>
        </w:rPr>
        <w:t xml:space="preserve"> Uganda</w:t>
      </w:r>
      <w:r w:rsidR="00CE791F">
        <w:rPr>
          <w:rFonts w:asciiTheme="majorHAnsi" w:hAnsiTheme="majorHAnsi"/>
          <w:sz w:val="48"/>
          <w:szCs w:val="48"/>
        </w:rPr>
        <w:t xml:space="preserve"> Activity</w:t>
      </w:r>
      <w:r w:rsidR="00861365" w:rsidRPr="003F734A">
        <w:rPr>
          <w:rFonts w:asciiTheme="majorHAnsi" w:hAnsiTheme="majorHAnsi"/>
          <w:sz w:val="48"/>
          <w:szCs w:val="48"/>
        </w:rPr>
        <w:t xml:space="preserve"> Report</w:t>
      </w:r>
    </w:p>
    <w:p w14:paraId="3F22A307" w14:textId="6119CFAA" w:rsidR="00037DE4" w:rsidRDefault="00861365" w:rsidP="00A32919">
      <w:pPr>
        <w:pStyle w:val="Heading3"/>
        <w:pBdr>
          <w:top w:val="nil"/>
          <w:left w:val="nil"/>
          <w:bottom w:val="nil"/>
          <w:right w:val="nil"/>
          <w:between w:val="nil"/>
        </w:pBdr>
        <w:ind w:left="0"/>
        <w:jc w:val="both"/>
        <w:rPr>
          <w:rFonts w:asciiTheme="majorHAnsi" w:hAnsiTheme="majorHAnsi"/>
          <w:sz w:val="48"/>
          <w:szCs w:val="48"/>
        </w:rPr>
      </w:pPr>
      <w:r w:rsidRPr="003F734A">
        <w:rPr>
          <w:rFonts w:asciiTheme="majorHAnsi" w:hAnsiTheme="majorHAnsi"/>
          <w:noProof/>
        </w:rPr>
        <w:drawing>
          <wp:inline distT="114300" distB="114300" distL="114300" distR="114300" wp14:anchorId="1215E925" wp14:editId="5447B82D">
            <wp:extent cx="5943600" cy="137712"/>
            <wp:effectExtent l="0" t="0" r="0" b="0"/>
            <wp:docPr id="2" name="image6.png" descr="línea horizontal"/>
            <wp:cNvGraphicFramePr/>
            <a:graphic xmlns:a="http://schemas.openxmlformats.org/drawingml/2006/main">
              <a:graphicData uri="http://schemas.openxmlformats.org/drawingml/2006/picture">
                <pic:pic xmlns:pic="http://schemas.openxmlformats.org/drawingml/2006/picture">
                  <pic:nvPicPr>
                    <pic:cNvPr id="0" name="image6.png" descr="línea horizontal"/>
                    <pic:cNvPicPr preferRelativeResize="0"/>
                  </pic:nvPicPr>
                  <pic:blipFill>
                    <a:blip r:embed="rId8"/>
                    <a:srcRect/>
                    <a:stretch>
                      <a:fillRect/>
                    </a:stretch>
                  </pic:blipFill>
                  <pic:spPr>
                    <a:xfrm>
                      <a:off x="0" y="0"/>
                      <a:ext cx="9257993" cy="214506"/>
                    </a:xfrm>
                    <a:prstGeom prst="rect">
                      <a:avLst/>
                    </a:prstGeom>
                    <a:ln/>
                  </pic:spPr>
                </pic:pic>
              </a:graphicData>
            </a:graphic>
          </wp:inline>
        </w:drawing>
      </w:r>
      <w:bookmarkStart w:id="0" w:name="_vydniszftb1n" w:colFirst="0" w:colLast="0"/>
      <w:bookmarkEnd w:id="0"/>
    </w:p>
    <w:p w14:paraId="65919829" w14:textId="77777777" w:rsidR="00156373" w:rsidRPr="00EF77E2" w:rsidRDefault="00156373" w:rsidP="008676CB">
      <w:pPr>
        <w:spacing w:line="276" w:lineRule="auto"/>
        <w:jc w:val="both"/>
        <w:rPr>
          <w:rFonts w:ascii="Tahoma" w:hAnsi="Tahoma" w:cs="Tahoma"/>
        </w:rPr>
      </w:pPr>
    </w:p>
    <w:p w14:paraId="04197133" w14:textId="75D4023C" w:rsidR="002E37E0" w:rsidRPr="00EF77E2" w:rsidRDefault="00414C31" w:rsidP="008676CB">
      <w:pPr>
        <w:pStyle w:val="ListParagraph"/>
        <w:numPr>
          <w:ilvl w:val="0"/>
          <w:numId w:val="1"/>
        </w:numPr>
        <w:spacing w:line="276" w:lineRule="auto"/>
        <w:jc w:val="both"/>
        <w:rPr>
          <w:rFonts w:ascii="Tahoma" w:hAnsi="Tahoma" w:cs="Tahoma"/>
          <w:b/>
          <w:sz w:val="24"/>
          <w:szCs w:val="24"/>
        </w:rPr>
      </w:pPr>
      <w:r w:rsidRPr="00EF77E2">
        <w:rPr>
          <w:rFonts w:ascii="Tahoma" w:hAnsi="Tahoma" w:cs="Tahoma"/>
          <w:b/>
          <w:sz w:val="24"/>
          <w:szCs w:val="24"/>
        </w:rPr>
        <w:t>INTRODUCTION</w:t>
      </w:r>
      <w:r w:rsidR="007B79C0">
        <w:rPr>
          <w:rFonts w:ascii="Tahoma" w:hAnsi="Tahoma" w:cs="Tahoma"/>
          <w:b/>
          <w:sz w:val="24"/>
          <w:szCs w:val="24"/>
        </w:rPr>
        <w:t xml:space="preserve">  </w:t>
      </w:r>
    </w:p>
    <w:p w14:paraId="52A08EBC" w14:textId="77777777" w:rsidR="00E96BE6" w:rsidRDefault="0020032A" w:rsidP="008676CB">
      <w:pPr>
        <w:pBdr>
          <w:top w:val="nil"/>
          <w:left w:val="nil"/>
          <w:bottom w:val="nil"/>
          <w:right w:val="nil"/>
          <w:between w:val="nil"/>
        </w:pBdr>
        <w:spacing w:line="276" w:lineRule="auto"/>
        <w:ind w:left="0"/>
        <w:jc w:val="both"/>
        <w:rPr>
          <w:rFonts w:ascii="Tahoma" w:hAnsi="Tahoma" w:cs="Tahoma"/>
          <w:sz w:val="24"/>
          <w:szCs w:val="24"/>
        </w:rPr>
      </w:pPr>
      <w:r w:rsidRPr="00EF77E2">
        <w:rPr>
          <w:rFonts w:ascii="Tahoma" w:hAnsi="Tahoma" w:cs="Tahoma"/>
          <w:sz w:val="24"/>
          <w:szCs w:val="24"/>
        </w:rPr>
        <w:t>The report her</w:t>
      </w:r>
      <w:r w:rsidR="00A66A16" w:rsidRPr="00EF77E2">
        <w:rPr>
          <w:rFonts w:ascii="Tahoma" w:hAnsi="Tahoma" w:cs="Tahoma"/>
          <w:sz w:val="24"/>
          <w:szCs w:val="24"/>
        </w:rPr>
        <w:t xml:space="preserve">ein </w:t>
      </w:r>
      <w:r w:rsidR="00E96BE6">
        <w:rPr>
          <w:rFonts w:ascii="Tahoma" w:hAnsi="Tahoma" w:cs="Tahoma"/>
          <w:sz w:val="24"/>
          <w:szCs w:val="24"/>
        </w:rPr>
        <w:t>highlights activities conducted by EAGLE Uganda for the period from</w:t>
      </w:r>
    </w:p>
    <w:p w14:paraId="3EDF3CBD" w14:textId="39778B9D" w:rsidR="00020403" w:rsidRDefault="00A66A16" w:rsidP="008676CB">
      <w:pPr>
        <w:pBdr>
          <w:top w:val="nil"/>
          <w:left w:val="nil"/>
          <w:bottom w:val="nil"/>
          <w:right w:val="nil"/>
          <w:between w:val="nil"/>
        </w:pBdr>
        <w:spacing w:line="276" w:lineRule="auto"/>
        <w:ind w:left="0"/>
        <w:jc w:val="both"/>
        <w:rPr>
          <w:rFonts w:ascii="Tahoma" w:hAnsi="Tahoma" w:cs="Tahoma"/>
          <w:sz w:val="24"/>
          <w:szCs w:val="24"/>
        </w:rPr>
      </w:pPr>
      <w:r w:rsidRPr="00EF77E2">
        <w:rPr>
          <w:rFonts w:ascii="Tahoma" w:hAnsi="Tahoma" w:cs="Tahoma"/>
          <w:sz w:val="24"/>
          <w:szCs w:val="24"/>
        </w:rPr>
        <w:t xml:space="preserve"> 01st</w:t>
      </w:r>
      <w:r w:rsidR="005D6C40" w:rsidRPr="00EF77E2">
        <w:rPr>
          <w:rFonts w:ascii="Tahoma" w:hAnsi="Tahoma" w:cs="Tahoma"/>
          <w:sz w:val="24"/>
          <w:szCs w:val="24"/>
        </w:rPr>
        <w:t>–</w:t>
      </w:r>
      <w:r w:rsidR="009E0394">
        <w:rPr>
          <w:rFonts w:ascii="Tahoma" w:hAnsi="Tahoma" w:cs="Tahoma"/>
          <w:sz w:val="24"/>
          <w:szCs w:val="24"/>
        </w:rPr>
        <w:t>31</w:t>
      </w:r>
      <w:r w:rsidR="009E0394" w:rsidRPr="009E0394">
        <w:rPr>
          <w:rFonts w:ascii="Tahoma" w:hAnsi="Tahoma" w:cs="Tahoma"/>
          <w:sz w:val="24"/>
          <w:szCs w:val="24"/>
          <w:vertAlign w:val="superscript"/>
        </w:rPr>
        <w:t>st</w:t>
      </w:r>
      <w:r w:rsidR="009E0394">
        <w:rPr>
          <w:rFonts w:ascii="Tahoma" w:hAnsi="Tahoma" w:cs="Tahoma"/>
          <w:sz w:val="24"/>
          <w:szCs w:val="24"/>
        </w:rPr>
        <w:t xml:space="preserve"> March </w:t>
      </w:r>
      <w:r w:rsidR="00E96BE6">
        <w:rPr>
          <w:rFonts w:ascii="Tahoma" w:hAnsi="Tahoma" w:cs="Tahoma"/>
          <w:sz w:val="24"/>
          <w:szCs w:val="24"/>
        </w:rPr>
        <w:t>2025</w:t>
      </w:r>
      <w:r w:rsidR="005D6C40" w:rsidRPr="00EF77E2">
        <w:rPr>
          <w:rFonts w:ascii="Tahoma" w:hAnsi="Tahoma" w:cs="Tahoma"/>
          <w:sz w:val="24"/>
          <w:szCs w:val="24"/>
        </w:rPr>
        <w:t xml:space="preserve">. </w:t>
      </w:r>
    </w:p>
    <w:p w14:paraId="2198934D" w14:textId="49BBF2D9" w:rsidR="00350CE0" w:rsidRDefault="00EC2EDB" w:rsidP="008676CB">
      <w:pPr>
        <w:pBdr>
          <w:top w:val="nil"/>
          <w:left w:val="nil"/>
          <w:bottom w:val="nil"/>
          <w:right w:val="nil"/>
          <w:between w:val="nil"/>
        </w:pBdr>
        <w:spacing w:line="276" w:lineRule="auto"/>
        <w:ind w:left="0"/>
        <w:jc w:val="both"/>
        <w:rPr>
          <w:rFonts w:ascii="Tahoma" w:hAnsi="Tahoma" w:cs="Tahoma"/>
          <w:sz w:val="24"/>
          <w:szCs w:val="24"/>
        </w:rPr>
      </w:pPr>
      <w:r>
        <w:rPr>
          <w:rFonts w:ascii="Tahoma" w:hAnsi="Tahoma" w:cs="Tahoma"/>
          <w:sz w:val="24"/>
          <w:szCs w:val="24"/>
        </w:rPr>
        <w:t xml:space="preserve">The project focused </w:t>
      </w:r>
      <w:r w:rsidR="00350CE0">
        <w:rPr>
          <w:rFonts w:ascii="Tahoma" w:hAnsi="Tahoma" w:cs="Tahoma"/>
          <w:sz w:val="24"/>
          <w:szCs w:val="24"/>
        </w:rPr>
        <w:t xml:space="preserve">on </w:t>
      </w:r>
      <w:r w:rsidR="00C54AB5" w:rsidRPr="00EF77E2">
        <w:rPr>
          <w:rFonts w:ascii="Tahoma" w:hAnsi="Tahoma" w:cs="Tahoma"/>
          <w:sz w:val="24"/>
          <w:szCs w:val="24"/>
        </w:rPr>
        <w:t>deterring wildl</w:t>
      </w:r>
      <w:r w:rsidR="009B6EEE" w:rsidRPr="00EF77E2">
        <w:rPr>
          <w:rFonts w:ascii="Tahoma" w:hAnsi="Tahoma" w:cs="Tahoma"/>
          <w:sz w:val="24"/>
          <w:szCs w:val="24"/>
        </w:rPr>
        <w:t xml:space="preserve">ife </w:t>
      </w:r>
      <w:r w:rsidR="000B521F" w:rsidRPr="00EF77E2">
        <w:rPr>
          <w:rFonts w:ascii="Tahoma" w:hAnsi="Tahoma" w:cs="Tahoma"/>
          <w:sz w:val="24"/>
          <w:szCs w:val="24"/>
        </w:rPr>
        <w:t>crime</w:t>
      </w:r>
      <w:r w:rsidR="00A66A16" w:rsidRPr="00EF77E2">
        <w:rPr>
          <w:rFonts w:ascii="Tahoma" w:hAnsi="Tahoma" w:cs="Tahoma"/>
          <w:sz w:val="24"/>
          <w:szCs w:val="24"/>
        </w:rPr>
        <w:t xml:space="preserve"> </w:t>
      </w:r>
      <w:r w:rsidR="00350CE0">
        <w:rPr>
          <w:rFonts w:ascii="Tahoma" w:hAnsi="Tahoma" w:cs="Tahoma"/>
          <w:sz w:val="24"/>
          <w:szCs w:val="24"/>
        </w:rPr>
        <w:t>as it</w:t>
      </w:r>
      <w:r w:rsidR="00373035">
        <w:rPr>
          <w:rFonts w:ascii="Tahoma" w:hAnsi="Tahoma" w:cs="Tahoma"/>
          <w:sz w:val="24"/>
          <w:szCs w:val="24"/>
        </w:rPr>
        <w:t>’s</w:t>
      </w:r>
      <w:r w:rsidR="00350CE0">
        <w:rPr>
          <w:rFonts w:ascii="Tahoma" w:hAnsi="Tahoma" w:cs="Tahoma"/>
          <w:sz w:val="24"/>
          <w:szCs w:val="24"/>
        </w:rPr>
        <w:t xml:space="preserve"> core goal/objective</w:t>
      </w:r>
      <w:r w:rsidR="00A66A16" w:rsidRPr="00EF77E2">
        <w:rPr>
          <w:rFonts w:ascii="Tahoma" w:hAnsi="Tahoma" w:cs="Tahoma"/>
          <w:sz w:val="24"/>
          <w:szCs w:val="24"/>
        </w:rPr>
        <w:t>.</w:t>
      </w:r>
    </w:p>
    <w:p w14:paraId="40C9CDEF" w14:textId="77777777" w:rsidR="00E96BE6" w:rsidRDefault="00350CE0" w:rsidP="008676CB">
      <w:pPr>
        <w:pBdr>
          <w:top w:val="nil"/>
          <w:left w:val="nil"/>
          <w:bottom w:val="nil"/>
          <w:right w:val="nil"/>
          <w:between w:val="nil"/>
        </w:pBdr>
        <w:spacing w:line="276" w:lineRule="auto"/>
        <w:ind w:left="0"/>
        <w:jc w:val="both"/>
        <w:rPr>
          <w:rFonts w:ascii="Tahoma" w:hAnsi="Tahoma" w:cs="Tahoma"/>
          <w:sz w:val="24"/>
          <w:szCs w:val="24"/>
        </w:rPr>
      </w:pPr>
      <w:r>
        <w:rPr>
          <w:rFonts w:ascii="Tahoma" w:hAnsi="Tahoma" w:cs="Tahoma"/>
          <w:sz w:val="24"/>
          <w:szCs w:val="24"/>
        </w:rPr>
        <w:t xml:space="preserve">Activities carried out </w:t>
      </w:r>
      <w:r w:rsidR="00E96BE6">
        <w:rPr>
          <w:rFonts w:ascii="Tahoma" w:hAnsi="Tahoma" w:cs="Tahoma"/>
          <w:sz w:val="24"/>
          <w:szCs w:val="24"/>
        </w:rPr>
        <w:t>are in correspondence with the</w:t>
      </w:r>
      <w:r w:rsidR="007550D1">
        <w:rPr>
          <w:rFonts w:ascii="Tahoma" w:hAnsi="Tahoma" w:cs="Tahoma"/>
          <w:sz w:val="24"/>
          <w:szCs w:val="24"/>
        </w:rPr>
        <w:t xml:space="preserve"> respective</w:t>
      </w:r>
      <w:r>
        <w:rPr>
          <w:rFonts w:ascii="Tahoma" w:hAnsi="Tahoma" w:cs="Tahoma"/>
          <w:sz w:val="24"/>
          <w:szCs w:val="24"/>
        </w:rPr>
        <w:t xml:space="preserve"> operational departments </w:t>
      </w:r>
    </w:p>
    <w:p w14:paraId="690F109A" w14:textId="58DB7B07" w:rsidR="009B6EEE" w:rsidRPr="00EF77E2" w:rsidRDefault="00E96BE6" w:rsidP="008676CB">
      <w:pPr>
        <w:pBdr>
          <w:top w:val="nil"/>
          <w:left w:val="nil"/>
          <w:bottom w:val="nil"/>
          <w:right w:val="nil"/>
          <w:between w:val="nil"/>
        </w:pBdr>
        <w:spacing w:line="276" w:lineRule="auto"/>
        <w:ind w:left="0"/>
        <w:jc w:val="both"/>
        <w:rPr>
          <w:rFonts w:ascii="Tahoma" w:hAnsi="Tahoma" w:cs="Tahoma"/>
          <w:sz w:val="24"/>
          <w:szCs w:val="24"/>
        </w:rPr>
      </w:pPr>
      <w:r>
        <w:rPr>
          <w:rFonts w:ascii="Tahoma" w:hAnsi="Tahoma" w:cs="Tahoma"/>
          <w:sz w:val="24"/>
          <w:szCs w:val="24"/>
        </w:rPr>
        <w:t>to include</w:t>
      </w:r>
      <w:r w:rsidR="00350CE0">
        <w:rPr>
          <w:rFonts w:ascii="Tahoma" w:hAnsi="Tahoma" w:cs="Tahoma"/>
          <w:sz w:val="24"/>
          <w:szCs w:val="24"/>
        </w:rPr>
        <w:t xml:space="preserve"> the Legal, investigations management</w:t>
      </w:r>
      <w:r>
        <w:rPr>
          <w:rFonts w:ascii="Tahoma" w:hAnsi="Tahoma" w:cs="Tahoma"/>
          <w:sz w:val="24"/>
          <w:szCs w:val="24"/>
        </w:rPr>
        <w:t>, media</w:t>
      </w:r>
      <w:r w:rsidR="00350CE0">
        <w:rPr>
          <w:rFonts w:ascii="Tahoma" w:hAnsi="Tahoma" w:cs="Tahoma"/>
          <w:sz w:val="24"/>
          <w:szCs w:val="24"/>
        </w:rPr>
        <w:t xml:space="preserve"> and administrati</w:t>
      </w:r>
      <w:r w:rsidR="007550D1">
        <w:rPr>
          <w:rFonts w:ascii="Tahoma" w:hAnsi="Tahoma" w:cs="Tahoma"/>
          <w:sz w:val="24"/>
          <w:szCs w:val="24"/>
        </w:rPr>
        <w:t>on</w:t>
      </w:r>
      <w:r w:rsidR="00350CE0">
        <w:rPr>
          <w:rFonts w:ascii="Tahoma" w:hAnsi="Tahoma" w:cs="Tahoma"/>
          <w:sz w:val="24"/>
          <w:szCs w:val="24"/>
        </w:rPr>
        <w:t xml:space="preserve">. </w:t>
      </w:r>
    </w:p>
    <w:p w14:paraId="4B1F547A" w14:textId="77777777" w:rsidR="000143CC" w:rsidRDefault="00020403" w:rsidP="008676CB">
      <w:pPr>
        <w:shd w:val="clear" w:color="auto" w:fill="FFFFFF"/>
        <w:spacing w:before="100" w:beforeAutospacing="1" w:after="100" w:afterAutospacing="1" w:line="276" w:lineRule="auto"/>
        <w:ind w:left="0"/>
        <w:jc w:val="both"/>
        <w:rPr>
          <w:rFonts w:ascii="Tahoma" w:hAnsi="Tahoma" w:cs="Tahoma"/>
          <w:sz w:val="24"/>
          <w:szCs w:val="24"/>
        </w:rPr>
      </w:pPr>
      <w:r>
        <w:rPr>
          <w:rFonts w:ascii="Tahoma" w:hAnsi="Tahoma" w:cs="Tahoma"/>
          <w:sz w:val="24"/>
          <w:szCs w:val="24"/>
        </w:rPr>
        <w:t xml:space="preserve">The project’s interests are in staffing a dynamic, proactive, flexible and aggressive team </w:t>
      </w:r>
    </w:p>
    <w:p w14:paraId="0429BA9B" w14:textId="32C7FDF4" w:rsidR="00BA3034" w:rsidRDefault="00020403" w:rsidP="008676CB">
      <w:pPr>
        <w:shd w:val="clear" w:color="auto" w:fill="FFFFFF"/>
        <w:spacing w:before="100" w:beforeAutospacing="1" w:after="100" w:afterAutospacing="1" w:line="276" w:lineRule="auto"/>
        <w:ind w:left="0"/>
        <w:jc w:val="both"/>
        <w:rPr>
          <w:rFonts w:ascii="Tahoma" w:hAnsi="Tahoma" w:cs="Tahoma"/>
          <w:sz w:val="24"/>
          <w:szCs w:val="24"/>
        </w:rPr>
      </w:pPr>
      <w:r>
        <w:rPr>
          <w:rFonts w:ascii="Tahoma" w:hAnsi="Tahoma" w:cs="Tahoma"/>
          <w:sz w:val="24"/>
          <w:szCs w:val="24"/>
        </w:rPr>
        <w:t>players for visible results regardless of numbers</w:t>
      </w:r>
      <w:r w:rsidR="00E96BE6">
        <w:rPr>
          <w:rFonts w:ascii="Tahoma" w:hAnsi="Tahoma" w:cs="Tahoma"/>
          <w:sz w:val="24"/>
          <w:szCs w:val="24"/>
        </w:rPr>
        <w:t>.</w:t>
      </w:r>
    </w:p>
    <w:p w14:paraId="22C3E829" w14:textId="77777777" w:rsidR="0092142C" w:rsidRPr="00EF77E2" w:rsidRDefault="0092142C" w:rsidP="008676CB">
      <w:pPr>
        <w:pBdr>
          <w:top w:val="nil"/>
          <w:left w:val="nil"/>
          <w:bottom w:val="nil"/>
          <w:right w:val="nil"/>
          <w:between w:val="nil"/>
        </w:pBdr>
        <w:spacing w:line="276" w:lineRule="auto"/>
        <w:ind w:left="0"/>
        <w:jc w:val="both"/>
        <w:rPr>
          <w:rFonts w:ascii="Tahoma" w:hAnsi="Tahoma" w:cs="Tahoma"/>
          <w:sz w:val="24"/>
          <w:szCs w:val="24"/>
        </w:rPr>
      </w:pPr>
    </w:p>
    <w:p w14:paraId="44EBA9A8" w14:textId="6A5BEEB8" w:rsidR="002E37E0" w:rsidRPr="00EF77E2" w:rsidRDefault="000025B5" w:rsidP="008676CB">
      <w:pPr>
        <w:pStyle w:val="ListParagraph"/>
        <w:numPr>
          <w:ilvl w:val="0"/>
          <w:numId w:val="1"/>
        </w:numPr>
        <w:pBdr>
          <w:top w:val="nil"/>
          <w:left w:val="nil"/>
          <w:bottom w:val="nil"/>
          <w:right w:val="nil"/>
          <w:between w:val="nil"/>
        </w:pBdr>
        <w:spacing w:line="276" w:lineRule="auto"/>
        <w:jc w:val="both"/>
        <w:rPr>
          <w:rFonts w:ascii="Tahoma" w:hAnsi="Tahoma" w:cs="Tahoma"/>
          <w:b/>
          <w:sz w:val="24"/>
          <w:szCs w:val="24"/>
        </w:rPr>
      </w:pPr>
      <w:r w:rsidRPr="00EF77E2">
        <w:rPr>
          <w:rFonts w:ascii="Tahoma" w:hAnsi="Tahoma" w:cs="Tahoma"/>
          <w:b/>
          <w:sz w:val="24"/>
          <w:szCs w:val="24"/>
        </w:rPr>
        <w:t>IN</w:t>
      </w:r>
      <w:r w:rsidR="002E37E0" w:rsidRPr="00EF77E2">
        <w:rPr>
          <w:rFonts w:ascii="Tahoma" w:hAnsi="Tahoma" w:cs="Tahoma"/>
          <w:b/>
          <w:sz w:val="24"/>
          <w:szCs w:val="24"/>
        </w:rPr>
        <w:t>VESTIGATIONS</w:t>
      </w:r>
    </w:p>
    <w:p w14:paraId="5F640989" w14:textId="678A0F3C" w:rsidR="000143CC" w:rsidRDefault="00FC1D31" w:rsidP="008676CB">
      <w:pPr>
        <w:spacing w:line="276" w:lineRule="auto"/>
        <w:ind w:left="0"/>
        <w:jc w:val="both"/>
        <w:rPr>
          <w:rFonts w:ascii="Tahoma" w:hAnsi="Tahoma" w:cs="Tahoma"/>
          <w:sz w:val="24"/>
          <w:szCs w:val="24"/>
          <w:lang w:val="en-GB"/>
        </w:rPr>
      </w:pPr>
      <w:r>
        <w:rPr>
          <w:rFonts w:ascii="Tahoma" w:hAnsi="Tahoma" w:cs="Tahoma"/>
          <w:sz w:val="24"/>
          <w:szCs w:val="24"/>
          <w:lang w:val="en-GB"/>
        </w:rPr>
        <w:t xml:space="preserve">EAGLE Uganda scope for investigations </w:t>
      </w:r>
      <w:r w:rsidR="00E96BE6">
        <w:rPr>
          <w:rFonts w:ascii="Tahoma" w:hAnsi="Tahoma" w:cs="Tahoma"/>
          <w:sz w:val="24"/>
          <w:szCs w:val="24"/>
          <w:lang w:val="en-GB"/>
        </w:rPr>
        <w:t>for the month</w:t>
      </w:r>
      <w:r w:rsidR="009E0394">
        <w:rPr>
          <w:rFonts w:ascii="Tahoma" w:hAnsi="Tahoma" w:cs="Tahoma"/>
          <w:sz w:val="24"/>
          <w:szCs w:val="24"/>
          <w:lang w:val="en-GB"/>
        </w:rPr>
        <w:t xml:space="preserve"> of March</w:t>
      </w:r>
      <w:r w:rsidR="00E96BE6">
        <w:rPr>
          <w:rFonts w:ascii="Tahoma" w:hAnsi="Tahoma" w:cs="Tahoma"/>
          <w:sz w:val="24"/>
          <w:szCs w:val="24"/>
          <w:lang w:val="en-GB"/>
        </w:rPr>
        <w:t xml:space="preserve"> covered diverse regions and districts without limiting investigations to the Central Business District.</w:t>
      </w:r>
      <w:r>
        <w:rPr>
          <w:rFonts w:ascii="Tahoma" w:hAnsi="Tahoma" w:cs="Tahoma"/>
          <w:sz w:val="24"/>
          <w:szCs w:val="24"/>
          <w:lang w:val="en-GB"/>
        </w:rPr>
        <w:t xml:space="preserve"> </w:t>
      </w:r>
    </w:p>
    <w:p w14:paraId="0E831159" w14:textId="77777777" w:rsidR="00E96BE6" w:rsidRDefault="00E96BE6" w:rsidP="008676CB">
      <w:pPr>
        <w:spacing w:line="276" w:lineRule="auto"/>
        <w:ind w:left="0"/>
        <w:jc w:val="both"/>
        <w:rPr>
          <w:rFonts w:ascii="Tahoma" w:hAnsi="Tahoma" w:cs="Tahoma"/>
          <w:sz w:val="24"/>
          <w:szCs w:val="24"/>
          <w:lang w:val="en-GB"/>
        </w:rPr>
      </w:pPr>
      <w:r>
        <w:rPr>
          <w:rFonts w:ascii="Tahoma" w:hAnsi="Tahoma" w:cs="Tahoma"/>
          <w:sz w:val="24"/>
          <w:szCs w:val="24"/>
          <w:lang w:val="en-GB"/>
        </w:rPr>
        <w:t>I</w:t>
      </w:r>
      <w:r w:rsidR="00FC1D31">
        <w:rPr>
          <w:rFonts w:ascii="Tahoma" w:hAnsi="Tahoma" w:cs="Tahoma"/>
          <w:sz w:val="24"/>
          <w:szCs w:val="24"/>
          <w:lang w:val="en-GB"/>
        </w:rPr>
        <w:t xml:space="preserve">n </w:t>
      </w:r>
      <w:r>
        <w:rPr>
          <w:rFonts w:ascii="Tahoma" w:hAnsi="Tahoma" w:cs="Tahoma"/>
          <w:sz w:val="24"/>
          <w:szCs w:val="24"/>
          <w:lang w:val="en-GB"/>
        </w:rPr>
        <w:t>the effort to accomplish</w:t>
      </w:r>
      <w:r w:rsidR="00FC1D31">
        <w:rPr>
          <w:rFonts w:ascii="Tahoma" w:hAnsi="Tahoma" w:cs="Tahoma"/>
          <w:sz w:val="24"/>
          <w:szCs w:val="24"/>
          <w:lang w:val="en-GB"/>
        </w:rPr>
        <w:t xml:space="preserve"> </w:t>
      </w:r>
      <w:r>
        <w:rPr>
          <w:rFonts w:ascii="Tahoma" w:hAnsi="Tahoma" w:cs="Tahoma"/>
          <w:sz w:val="24"/>
          <w:szCs w:val="24"/>
          <w:lang w:val="en-GB"/>
        </w:rPr>
        <w:t xml:space="preserve">the </w:t>
      </w:r>
      <w:r w:rsidR="00FC1D31">
        <w:rPr>
          <w:rFonts w:ascii="Tahoma" w:hAnsi="Tahoma" w:cs="Tahoma"/>
          <w:sz w:val="24"/>
          <w:szCs w:val="24"/>
          <w:lang w:val="en-GB"/>
        </w:rPr>
        <w:t>mandate</w:t>
      </w:r>
      <w:r>
        <w:rPr>
          <w:rFonts w:ascii="Tahoma" w:hAnsi="Tahoma" w:cs="Tahoma"/>
          <w:sz w:val="24"/>
          <w:szCs w:val="24"/>
          <w:lang w:val="en-GB"/>
        </w:rPr>
        <w:t xml:space="preserve"> at hand, s</w:t>
      </w:r>
      <w:r w:rsidR="00FC1D31">
        <w:rPr>
          <w:rFonts w:ascii="Tahoma" w:hAnsi="Tahoma" w:cs="Tahoma"/>
          <w:sz w:val="24"/>
          <w:szCs w:val="24"/>
          <w:lang w:val="en-GB"/>
        </w:rPr>
        <w:t xml:space="preserve">everal missions where conducted within </w:t>
      </w:r>
    </w:p>
    <w:p w14:paraId="45BC3185" w14:textId="77777777" w:rsidR="00C14112" w:rsidRDefault="00FC1D31" w:rsidP="008676CB">
      <w:pPr>
        <w:spacing w:line="276" w:lineRule="auto"/>
        <w:ind w:left="0"/>
        <w:jc w:val="both"/>
        <w:rPr>
          <w:rFonts w:ascii="Tahoma" w:hAnsi="Tahoma" w:cs="Tahoma"/>
          <w:sz w:val="24"/>
          <w:szCs w:val="24"/>
          <w:lang w:val="en-GB"/>
        </w:rPr>
      </w:pPr>
      <w:r>
        <w:rPr>
          <w:rFonts w:ascii="Tahoma" w:hAnsi="Tahoma" w:cs="Tahoma"/>
          <w:sz w:val="24"/>
          <w:szCs w:val="24"/>
          <w:lang w:val="en-GB"/>
        </w:rPr>
        <w:t>Kampala and the neighbouring districts</w:t>
      </w:r>
      <w:r w:rsidR="00EC2EDB">
        <w:rPr>
          <w:rFonts w:ascii="Tahoma" w:hAnsi="Tahoma" w:cs="Tahoma"/>
          <w:sz w:val="24"/>
          <w:szCs w:val="24"/>
          <w:lang w:val="en-GB"/>
        </w:rPr>
        <w:t xml:space="preserve"> </w:t>
      </w:r>
      <w:r w:rsidR="00E96BE6">
        <w:rPr>
          <w:rFonts w:ascii="Tahoma" w:hAnsi="Tahoma" w:cs="Tahoma"/>
          <w:sz w:val="24"/>
          <w:szCs w:val="24"/>
          <w:lang w:val="en-GB"/>
        </w:rPr>
        <w:t xml:space="preserve">to </w:t>
      </w:r>
      <w:r w:rsidR="00EC2EDB">
        <w:rPr>
          <w:rFonts w:ascii="Tahoma" w:hAnsi="Tahoma" w:cs="Tahoma"/>
          <w:sz w:val="24"/>
          <w:szCs w:val="24"/>
          <w:lang w:val="en-GB"/>
        </w:rPr>
        <w:t xml:space="preserve">included </w:t>
      </w:r>
      <w:r w:rsidR="00C14112">
        <w:rPr>
          <w:rFonts w:ascii="Tahoma" w:hAnsi="Tahoma" w:cs="Tahoma"/>
          <w:sz w:val="24"/>
          <w:szCs w:val="24"/>
          <w:lang w:val="en-GB"/>
        </w:rPr>
        <w:t>Nakasongoola</w:t>
      </w:r>
      <w:r w:rsidR="00C568C4">
        <w:rPr>
          <w:rFonts w:ascii="Tahoma" w:hAnsi="Tahoma" w:cs="Tahoma"/>
          <w:sz w:val="24"/>
          <w:szCs w:val="24"/>
          <w:lang w:val="en-GB"/>
        </w:rPr>
        <w:t xml:space="preserve">, </w:t>
      </w:r>
      <w:r w:rsidR="00C14112">
        <w:rPr>
          <w:rFonts w:ascii="Tahoma" w:hAnsi="Tahoma" w:cs="Tahoma"/>
          <w:sz w:val="24"/>
          <w:szCs w:val="24"/>
          <w:lang w:val="en-GB"/>
        </w:rPr>
        <w:t>Wakiso</w:t>
      </w:r>
      <w:r w:rsidR="00C568C4">
        <w:rPr>
          <w:rFonts w:ascii="Tahoma" w:hAnsi="Tahoma" w:cs="Tahoma"/>
          <w:sz w:val="24"/>
          <w:szCs w:val="24"/>
          <w:lang w:val="en-GB"/>
        </w:rPr>
        <w:t>,</w:t>
      </w:r>
      <w:r w:rsidR="00C14112">
        <w:rPr>
          <w:rFonts w:ascii="Tahoma" w:hAnsi="Tahoma" w:cs="Tahoma"/>
          <w:sz w:val="24"/>
          <w:szCs w:val="24"/>
          <w:lang w:val="en-GB"/>
        </w:rPr>
        <w:t xml:space="preserve"> Mpigi and </w:t>
      </w:r>
    </w:p>
    <w:p w14:paraId="360927B1" w14:textId="058747E0" w:rsidR="00FC1D31" w:rsidRDefault="00C14112" w:rsidP="00E96BE6">
      <w:pPr>
        <w:spacing w:line="276" w:lineRule="auto"/>
        <w:ind w:left="0"/>
        <w:jc w:val="both"/>
        <w:rPr>
          <w:rFonts w:ascii="Tahoma" w:hAnsi="Tahoma" w:cs="Tahoma"/>
          <w:sz w:val="24"/>
          <w:szCs w:val="24"/>
          <w:lang w:val="en-GB"/>
        </w:rPr>
      </w:pPr>
      <w:r>
        <w:rPr>
          <w:rFonts w:ascii="Tahoma" w:hAnsi="Tahoma" w:cs="Tahoma"/>
          <w:sz w:val="24"/>
          <w:szCs w:val="24"/>
          <w:lang w:val="en-GB"/>
        </w:rPr>
        <w:t>Mityana</w:t>
      </w:r>
      <w:r w:rsidR="009E0394">
        <w:rPr>
          <w:rFonts w:ascii="Tahoma" w:hAnsi="Tahoma" w:cs="Tahoma"/>
          <w:sz w:val="24"/>
          <w:szCs w:val="24"/>
          <w:lang w:val="en-GB"/>
        </w:rPr>
        <w:t>, Rukunkigiri, Kihihi, Kanunugu and Bwambara</w:t>
      </w:r>
      <w:r>
        <w:rPr>
          <w:rFonts w:ascii="Tahoma" w:hAnsi="Tahoma" w:cs="Tahoma"/>
          <w:sz w:val="24"/>
          <w:szCs w:val="24"/>
          <w:lang w:val="en-GB"/>
        </w:rPr>
        <w:t>.</w:t>
      </w:r>
    </w:p>
    <w:p w14:paraId="735CE433" w14:textId="77777777" w:rsidR="00906FC4" w:rsidRDefault="00170F63" w:rsidP="008676CB">
      <w:pPr>
        <w:spacing w:line="276" w:lineRule="auto"/>
        <w:ind w:left="0"/>
        <w:jc w:val="both"/>
        <w:rPr>
          <w:rFonts w:ascii="Tahoma" w:hAnsi="Tahoma" w:cs="Tahoma"/>
          <w:sz w:val="24"/>
          <w:szCs w:val="24"/>
          <w:lang w:val="en-GB"/>
        </w:rPr>
      </w:pPr>
      <w:r>
        <w:rPr>
          <w:rFonts w:ascii="Tahoma" w:hAnsi="Tahoma" w:cs="Tahoma"/>
          <w:sz w:val="24"/>
          <w:szCs w:val="24"/>
          <w:lang w:val="en-GB"/>
        </w:rPr>
        <w:t>I</w:t>
      </w:r>
      <w:r w:rsidR="00FC1D31">
        <w:rPr>
          <w:rFonts w:ascii="Tahoma" w:hAnsi="Tahoma" w:cs="Tahoma"/>
          <w:sz w:val="24"/>
          <w:szCs w:val="24"/>
          <w:lang w:val="en-GB"/>
        </w:rPr>
        <w:t xml:space="preserve">nvestigations yielded </w:t>
      </w:r>
      <w:r>
        <w:rPr>
          <w:rFonts w:ascii="Tahoma" w:hAnsi="Tahoma" w:cs="Tahoma"/>
          <w:sz w:val="24"/>
          <w:szCs w:val="24"/>
          <w:lang w:val="en-GB"/>
        </w:rPr>
        <w:t xml:space="preserve">relevant information to aid future </w:t>
      </w:r>
      <w:r w:rsidR="009F59A4">
        <w:rPr>
          <w:rFonts w:ascii="Tahoma" w:hAnsi="Tahoma" w:cs="Tahoma"/>
          <w:sz w:val="24"/>
          <w:szCs w:val="24"/>
          <w:lang w:val="en-GB"/>
        </w:rPr>
        <w:t>investigations</w:t>
      </w:r>
      <w:r w:rsidR="00E96BE6">
        <w:rPr>
          <w:rFonts w:ascii="Tahoma" w:hAnsi="Tahoma" w:cs="Tahoma"/>
          <w:sz w:val="24"/>
          <w:szCs w:val="24"/>
          <w:lang w:val="en-GB"/>
        </w:rPr>
        <w:t xml:space="preserve"> with smaller </w:t>
      </w:r>
    </w:p>
    <w:p w14:paraId="7821E4BF" w14:textId="436D3090" w:rsidR="00761CC5" w:rsidRDefault="00E96BE6" w:rsidP="008676CB">
      <w:pPr>
        <w:spacing w:line="276" w:lineRule="auto"/>
        <w:ind w:left="0"/>
        <w:jc w:val="both"/>
        <w:rPr>
          <w:rFonts w:ascii="Tahoma" w:hAnsi="Tahoma" w:cs="Tahoma"/>
          <w:sz w:val="24"/>
          <w:szCs w:val="24"/>
          <w:lang w:val="en-GB"/>
        </w:rPr>
      </w:pPr>
      <w:r>
        <w:rPr>
          <w:rFonts w:ascii="Tahoma" w:hAnsi="Tahoma" w:cs="Tahoma"/>
          <w:sz w:val="24"/>
          <w:szCs w:val="24"/>
          <w:lang w:val="en-GB"/>
        </w:rPr>
        <w:t xml:space="preserve">samples </w:t>
      </w:r>
      <w:r w:rsidR="009E0394">
        <w:rPr>
          <w:rFonts w:ascii="Tahoma" w:hAnsi="Tahoma" w:cs="Tahoma"/>
          <w:sz w:val="24"/>
          <w:szCs w:val="24"/>
          <w:lang w:val="en-GB"/>
        </w:rPr>
        <w:t xml:space="preserve"> of contraband </w:t>
      </w:r>
      <w:r>
        <w:rPr>
          <w:rFonts w:ascii="Tahoma" w:hAnsi="Tahoma" w:cs="Tahoma"/>
          <w:sz w:val="24"/>
          <w:szCs w:val="24"/>
          <w:lang w:val="en-GB"/>
        </w:rPr>
        <w:t>seen in the custody of</w:t>
      </w:r>
      <w:r w:rsidR="00906FC4">
        <w:rPr>
          <w:rFonts w:ascii="Tahoma" w:hAnsi="Tahoma" w:cs="Tahoma"/>
          <w:sz w:val="24"/>
          <w:szCs w:val="24"/>
          <w:lang w:val="en-GB"/>
        </w:rPr>
        <w:t xml:space="preserve"> potential</w:t>
      </w:r>
      <w:r>
        <w:rPr>
          <w:rFonts w:ascii="Tahoma" w:hAnsi="Tahoma" w:cs="Tahoma"/>
          <w:sz w:val="24"/>
          <w:szCs w:val="24"/>
          <w:lang w:val="en-GB"/>
        </w:rPr>
        <w:t xml:space="preserve"> traffickers</w:t>
      </w:r>
      <w:r w:rsidR="00170F63">
        <w:rPr>
          <w:rFonts w:ascii="Tahoma" w:hAnsi="Tahoma" w:cs="Tahoma"/>
          <w:sz w:val="24"/>
          <w:szCs w:val="24"/>
          <w:lang w:val="en-GB"/>
        </w:rPr>
        <w:t xml:space="preserve"> </w:t>
      </w:r>
      <w:r>
        <w:rPr>
          <w:rFonts w:ascii="Tahoma" w:hAnsi="Tahoma" w:cs="Tahoma"/>
          <w:sz w:val="24"/>
          <w:szCs w:val="24"/>
          <w:lang w:val="en-GB"/>
        </w:rPr>
        <w:t xml:space="preserve">with </w:t>
      </w:r>
      <w:r w:rsidR="009E0394">
        <w:rPr>
          <w:rFonts w:ascii="Tahoma" w:hAnsi="Tahoma" w:cs="Tahoma"/>
          <w:sz w:val="24"/>
          <w:szCs w:val="24"/>
          <w:lang w:val="en-GB"/>
        </w:rPr>
        <w:t>5</w:t>
      </w:r>
      <w:r>
        <w:rPr>
          <w:rFonts w:ascii="Tahoma" w:hAnsi="Tahoma" w:cs="Tahoma"/>
          <w:sz w:val="24"/>
          <w:szCs w:val="24"/>
          <w:lang w:val="en-GB"/>
        </w:rPr>
        <w:t xml:space="preserve"> investigators.</w:t>
      </w:r>
    </w:p>
    <w:p w14:paraId="55FF4138" w14:textId="7799A1FB" w:rsidR="00185DD7" w:rsidRDefault="009E0394" w:rsidP="008676CB">
      <w:pPr>
        <w:spacing w:line="276" w:lineRule="auto"/>
        <w:ind w:left="0"/>
        <w:jc w:val="both"/>
        <w:rPr>
          <w:rFonts w:ascii="Tahoma" w:hAnsi="Tahoma" w:cs="Tahoma"/>
          <w:sz w:val="24"/>
          <w:szCs w:val="24"/>
          <w:lang w:val="en-GB"/>
        </w:rPr>
      </w:pPr>
      <w:r>
        <w:rPr>
          <w:rFonts w:ascii="Tahoma" w:hAnsi="Tahoma" w:cs="Tahoma"/>
          <w:sz w:val="24"/>
          <w:szCs w:val="24"/>
          <w:lang w:val="en-GB"/>
        </w:rPr>
        <w:lastRenderedPageBreak/>
        <w:t>Two</w:t>
      </w:r>
      <w:r w:rsidR="00185DD7">
        <w:rPr>
          <w:rFonts w:ascii="Tahoma" w:hAnsi="Tahoma" w:cs="Tahoma"/>
          <w:sz w:val="24"/>
          <w:szCs w:val="24"/>
          <w:lang w:val="en-GB"/>
        </w:rPr>
        <w:t xml:space="preserve"> investigator</w:t>
      </w:r>
      <w:r>
        <w:rPr>
          <w:rFonts w:ascii="Tahoma" w:hAnsi="Tahoma" w:cs="Tahoma"/>
          <w:sz w:val="24"/>
          <w:szCs w:val="24"/>
          <w:lang w:val="en-GB"/>
        </w:rPr>
        <w:t>s</w:t>
      </w:r>
      <w:r w:rsidR="00185DD7">
        <w:rPr>
          <w:rFonts w:ascii="Tahoma" w:hAnsi="Tahoma" w:cs="Tahoma"/>
          <w:sz w:val="24"/>
          <w:szCs w:val="24"/>
          <w:lang w:val="en-GB"/>
        </w:rPr>
        <w:t xml:space="preserve"> w</w:t>
      </w:r>
      <w:r w:rsidR="00655188">
        <w:rPr>
          <w:rFonts w:ascii="Tahoma" w:hAnsi="Tahoma" w:cs="Tahoma"/>
          <w:sz w:val="24"/>
          <w:szCs w:val="24"/>
          <w:lang w:val="en-GB"/>
        </w:rPr>
        <w:t>ere</w:t>
      </w:r>
      <w:r w:rsidR="00185DD7">
        <w:rPr>
          <w:rFonts w:ascii="Tahoma" w:hAnsi="Tahoma" w:cs="Tahoma"/>
          <w:sz w:val="24"/>
          <w:szCs w:val="24"/>
          <w:lang w:val="en-GB"/>
        </w:rPr>
        <w:t xml:space="preserve"> discontinued for not meeting the project </w:t>
      </w:r>
      <w:r>
        <w:rPr>
          <w:rFonts w:ascii="Tahoma" w:hAnsi="Tahoma" w:cs="Tahoma"/>
          <w:sz w:val="24"/>
          <w:szCs w:val="24"/>
          <w:lang w:val="en-GB"/>
        </w:rPr>
        <w:t>expectations</w:t>
      </w:r>
      <w:r w:rsidR="00185DD7">
        <w:rPr>
          <w:rFonts w:ascii="Tahoma" w:hAnsi="Tahoma" w:cs="Tahoma"/>
          <w:sz w:val="24"/>
          <w:szCs w:val="24"/>
          <w:lang w:val="en-GB"/>
        </w:rPr>
        <w:t>.</w:t>
      </w:r>
    </w:p>
    <w:p w14:paraId="5D112A06" w14:textId="4DE97FB9" w:rsidR="000737F1" w:rsidRPr="00EF77E2" w:rsidRDefault="00906FC4" w:rsidP="008676CB">
      <w:pPr>
        <w:spacing w:line="276" w:lineRule="auto"/>
        <w:ind w:left="0"/>
        <w:jc w:val="both"/>
        <w:rPr>
          <w:rFonts w:ascii="Tahoma" w:hAnsi="Tahoma" w:cs="Tahoma"/>
          <w:sz w:val="24"/>
          <w:szCs w:val="24"/>
          <w:lang w:val="en-GB"/>
        </w:rPr>
      </w:pPr>
      <w:r>
        <w:rPr>
          <w:rFonts w:ascii="Tahoma" w:hAnsi="Tahoma" w:cs="Tahoma"/>
          <w:sz w:val="24"/>
          <w:szCs w:val="24"/>
          <w:lang w:val="en-GB"/>
        </w:rPr>
        <w:t>Some</w:t>
      </w:r>
      <w:r w:rsidR="009F59A4">
        <w:rPr>
          <w:rFonts w:ascii="Tahoma" w:hAnsi="Tahoma" w:cs="Tahoma"/>
          <w:sz w:val="24"/>
          <w:szCs w:val="24"/>
          <w:lang w:val="en-GB"/>
        </w:rPr>
        <w:t xml:space="preserve"> candidate</w:t>
      </w:r>
      <w:r>
        <w:rPr>
          <w:rFonts w:ascii="Tahoma" w:hAnsi="Tahoma" w:cs="Tahoma"/>
          <w:sz w:val="24"/>
          <w:szCs w:val="24"/>
          <w:lang w:val="en-GB"/>
        </w:rPr>
        <w:t>s for the inve</w:t>
      </w:r>
      <w:r w:rsidR="00185DD7">
        <w:rPr>
          <w:rFonts w:ascii="Tahoma" w:hAnsi="Tahoma" w:cs="Tahoma"/>
          <w:sz w:val="24"/>
          <w:szCs w:val="24"/>
          <w:lang w:val="en-GB"/>
        </w:rPr>
        <w:t>s</w:t>
      </w:r>
      <w:r>
        <w:rPr>
          <w:rFonts w:ascii="Tahoma" w:hAnsi="Tahoma" w:cs="Tahoma"/>
          <w:sz w:val="24"/>
          <w:szCs w:val="24"/>
          <w:lang w:val="en-GB"/>
        </w:rPr>
        <w:t>tigations role were</w:t>
      </w:r>
      <w:r w:rsidR="009F59A4">
        <w:rPr>
          <w:rFonts w:ascii="Tahoma" w:hAnsi="Tahoma" w:cs="Tahoma"/>
          <w:sz w:val="24"/>
          <w:szCs w:val="24"/>
          <w:lang w:val="en-GB"/>
        </w:rPr>
        <w:t xml:space="preserve"> interviewed</w:t>
      </w:r>
      <w:r w:rsidR="009E0394">
        <w:rPr>
          <w:rFonts w:ascii="Tahoma" w:hAnsi="Tahoma" w:cs="Tahoma"/>
          <w:sz w:val="24"/>
          <w:szCs w:val="24"/>
          <w:lang w:val="en-GB"/>
        </w:rPr>
        <w:t xml:space="preserve"> but didn’t measure up to the project</w:t>
      </w:r>
      <w:r w:rsidR="0086528C">
        <w:rPr>
          <w:rFonts w:ascii="Tahoma" w:hAnsi="Tahoma" w:cs="Tahoma"/>
          <w:sz w:val="24"/>
          <w:szCs w:val="24"/>
          <w:lang w:val="en-GB"/>
        </w:rPr>
        <w:t xml:space="preserve"> </w:t>
      </w:r>
      <w:r w:rsidR="009E0394">
        <w:rPr>
          <w:rFonts w:ascii="Tahoma" w:hAnsi="Tahoma" w:cs="Tahoma"/>
          <w:sz w:val="24"/>
          <w:szCs w:val="24"/>
          <w:lang w:val="en-GB"/>
        </w:rPr>
        <w:t>qualifications</w:t>
      </w:r>
    </w:p>
    <w:p w14:paraId="444106F2" w14:textId="77777777" w:rsidR="00EC08C5" w:rsidRPr="00EF77E2" w:rsidRDefault="00EC08C5" w:rsidP="008676CB">
      <w:pPr>
        <w:spacing w:line="276" w:lineRule="auto"/>
        <w:ind w:left="0"/>
        <w:jc w:val="both"/>
        <w:rPr>
          <w:rFonts w:ascii="Tahoma" w:hAnsi="Tahoma" w:cs="Tahoma"/>
          <w:sz w:val="24"/>
          <w:szCs w:val="24"/>
          <w:lang w:val="en-GB"/>
        </w:rPr>
      </w:pPr>
    </w:p>
    <w:tbl>
      <w:tblPr>
        <w:tblStyle w:val="TableGrid"/>
        <w:tblW w:w="0" w:type="auto"/>
        <w:jc w:val="center"/>
        <w:tblLook w:val="04A0" w:firstRow="1" w:lastRow="0" w:firstColumn="1" w:lastColumn="0" w:noHBand="0" w:noVBand="1"/>
      </w:tblPr>
      <w:tblGrid>
        <w:gridCol w:w="2337"/>
        <w:gridCol w:w="2337"/>
        <w:gridCol w:w="2338"/>
      </w:tblGrid>
      <w:tr w:rsidR="0041231F" w:rsidRPr="00EF77E2" w14:paraId="56E28181" w14:textId="77777777" w:rsidTr="004C653A">
        <w:trPr>
          <w:jc w:val="center"/>
        </w:trPr>
        <w:tc>
          <w:tcPr>
            <w:tcW w:w="7012" w:type="dxa"/>
            <w:gridSpan w:val="3"/>
            <w:shd w:val="clear" w:color="auto" w:fill="B8CCE4" w:themeFill="accent1" w:themeFillTint="66"/>
            <w:vAlign w:val="center"/>
          </w:tcPr>
          <w:p w14:paraId="2C5A5BF9" w14:textId="3A8B8579" w:rsidR="0041231F" w:rsidRPr="00EF77E2" w:rsidRDefault="0041231F" w:rsidP="008676CB">
            <w:pPr>
              <w:spacing w:line="276" w:lineRule="auto"/>
              <w:ind w:left="0"/>
              <w:jc w:val="both"/>
              <w:rPr>
                <w:rFonts w:ascii="Tahoma" w:hAnsi="Tahoma" w:cs="Tahoma"/>
                <w:b/>
                <w:sz w:val="24"/>
                <w:szCs w:val="24"/>
                <w:lang w:val="en-GB"/>
              </w:rPr>
            </w:pPr>
            <w:r w:rsidRPr="00EF77E2">
              <w:rPr>
                <w:rFonts w:ascii="Tahoma" w:hAnsi="Tahoma" w:cs="Tahoma"/>
                <w:b/>
                <w:sz w:val="24"/>
                <w:szCs w:val="24"/>
              </w:rPr>
              <w:t>INVESTIGATION INDICATORS</w:t>
            </w:r>
          </w:p>
        </w:tc>
      </w:tr>
      <w:tr w:rsidR="0041231F" w:rsidRPr="00EF77E2" w14:paraId="1554D6AD" w14:textId="77777777" w:rsidTr="00B17B7D">
        <w:trPr>
          <w:trHeight w:val="940"/>
          <w:jc w:val="center"/>
        </w:trPr>
        <w:tc>
          <w:tcPr>
            <w:tcW w:w="2337" w:type="dxa"/>
            <w:shd w:val="clear" w:color="auto" w:fill="B8CCE4" w:themeFill="accent1" w:themeFillTint="66"/>
            <w:vAlign w:val="center"/>
          </w:tcPr>
          <w:p w14:paraId="5DB15BC9" w14:textId="5874CAF0" w:rsidR="0041231F" w:rsidRPr="00EF77E2" w:rsidRDefault="0041231F" w:rsidP="008676CB">
            <w:pPr>
              <w:spacing w:line="276" w:lineRule="auto"/>
              <w:ind w:left="0"/>
              <w:jc w:val="both"/>
              <w:rPr>
                <w:rFonts w:ascii="Tahoma" w:hAnsi="Tahoma" w:cs="Tahoma"/>
                <w:b/>
                <w:sz w:val="24"/>
                <w:szCs w:val="24"/>
              </w:rPr>
            </w:pPr>
            <w:r w:rsidRPr="00EF77E2">
              <w:rPr>
                <w:rFonts w:ascii="Tahoma" w:hAnsi="Tahoma" w:cs="Tahoma"/>
                <w:b/>
                <w:sz w:val="24"/>
                <w:szCs w:val="24"/>
              </w:rPr>
              <w:t># of</w:t>
            </w:r>
            <w:r w:rsidR="000A2BA1" w:rsidRPr="00EF77E2">
              <w:rPr>
                <w:rFonts w:ascii="Tahoma" w:hAnsi="Tahoma" w:cs="Tahoma"/>
                <w:b/>
                <w:sz w:val="24"/>
                <w:szCs w:val="24"/>
              </w:rPr>
              <w:t xml:space="preserve"> </w:t>
            </w:r>
            <w:r w:rsidRPr="00EF77E2">
              <w:rPr>
                <w:rFonts w:ascii="Tahoma" w:hAnsi="Tahoma" w:cs="Tahoma"/>
                <w:b/>
                <w:sz w:val="24"/>
                <w:szCs w:val="24"/>
              </w:rPr>
              <w:t>investigations</w:t>
            </w:r>
          </w:p>
        </w:tc>
        <w:tc>
          <w:tcPr>
            <w:tcW w:w="2337" w:type="dxa"/>
            <w:shd w:val="clear" w:color="auto" w:fill="B8CCE4" w:themeFill="accent1" w:themeFillTint="66"/>
            <w:vAlign w:val="center"/>
          </w:tcPr>
          <w:p w14:paraId="781B1591" w14:textId="57E31576" w:rsidR="0041231F" w:rsidRPr="00EF77E2" w:rsidRDefault="0041231F"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of investigations that lead to operations</w:t>
            </w:r>
          </w:p>
        </w:tc>
        <w:tc>
          <w:tcPr>
            <w:tcW w:w="2338" w:type="dxa"/>
            <w:shd w:val="clear" w:color="auto" w:fill="B8CCE4" w:themeFill="accent1" w:themeFillTint="66"/>
            <w:vAlign w:val="center"/>
          </w:tcPr>
          <w:p w14:paraId="42175CED" w14:textId="5D089606" w:rsidR="0041231F" w:rsidRPr="00EF77E2" w:rsidRDefault="0041231F" w:rsidP="008676CB">
            <w:pPr>
              <w:spacing w:line="276" w:lineRule="auto"/>
              <w:ind w:left="0"/>
              <w:jc w:val="both"/>
              <w:rPr>
                <w:rFonts w:ascii="Tahoma" w:hAnsi="Tahoma" w:cs="Tahoma"/>
                <w:b/>
                <w:sz w:val="24"/>
                <w:szCs w:val="24"/>
                <w:lang w:val="en-GB"/>
              </w:rPr>
            </w:pPr>
          </w:p>
        </w:tc>
      </w:tr>
      <w:tr w:rsidR="0041231F" w:rsidRPr="00EF77E2" w14:paraId="5974DEB7" w14:textId="77777777" w:rsidTr="007859DD">
        <w:trPr>
          <w:trHeight w:val="255"/>
          <w:jc w:val="center"/>
        </w:trPr>
        <w:tc>
          <w:tcPr>
            <w:tcW w:w="2337" w:type="dxa"/>
          </w:tcPr>
          <w:p w14:paraId="4A8F063B" w14:textId="552A0721" w:rsidR="0041231F" w:rsidRPr="00EF77E2" w:rsidRDefault="00C14112" w:rsidP="008676CB">
            <w:pPr>
              <w:spacing w:line="276" w:lineRule="auto"/>
              <w:ind w:left="0"/>
              <w:jc w:val="both"/>
              <w:rPr>
                <w:rFonts w:ascii="Tahoma" w:hAnsi="Tahoma" w:cs="Tahoma"/>
                <w:b/>
                <w:sz w:val="24"/>
                <w:szCs w:val="24"/>
                <w:lang w:val="en-GB"/>
              </w:rPr>
            </w:pPr>
            <w:r>
              <w:rPr>
                <w:rFonts w:ascii="Tahoma" w:hAnsi="Tahoma" w:cs="Tahoma"/>
                <w:b/>
                <w:sz w:val="24"/>
                <w:szCs w:val="24"/>
                <w:lang w:val="en-GB"/>
              </w:rPr>
              <w:t>4</w:t>
            </w:r>
            <w:r w:rsidR="009E0394">
              <w:rPr>
                <w:rFonts w:ascii="Tahoma" w:hAnsi="Tahoma" w:cs="Tahoma"/>
                <w:b/>
                <w:sz w:val="24"/>
                <w:szCs w:val="24"/>
                <w:lang w:val="en-GB"/>
              </w:rPr>
              <w:t>8</w:t>
            </w:r>
          </w:p>
        </w:tc>
        <w:tc>
          <w:tcPr>
            <w:tcW w:w="2337" w:type="dxa"/>
          </w:tcPr>
          <w:p w14:paraId="6BEEF380" w14:textId="6422996C" w:rsidR="0041231F" w:rsidRPr="00EF77E2" w:rsidRDefault="009B754A" w:rsidP="008676CB">
            <w:pPr>
              <w:spacing w:line="276" w:lineRule="auto"/>
              <w:ind w:left="0"/>
              <w:jc w:val="both"/>
              <w:rPr>
                <w:rFonts w:ascii="Tahoma" w:hAnsi="Tahoma" w:cs="Tahoma"/>
                <w:b/>
                <w:sz w:val="24"/>
                <w:szCs w:val="24"/>
                <w:lang w:val="en-GB"/>
              </w:rPr>
            </w:pPr>
            <w:r>
              <w:rPr>
                <w:rFonts w:ascii="Tahoma" w:hAnsi="Tahoma" w:cs="Tahoma"/>
                <w:b/>
                <w:sz w:val="24"/>
                <w:szCs w:val="24"/>
                <w:lang w:val="en-GB"/>
              </w:rPr>
              <w:t>0</w:t>
            </w:r>
          </w:p>
        </w:tc>
        <w:tc>
          <w:tcPr>
            <w:tcW w:w="2338" w:type="dxa"/>
          </w:tcPr>
          <w:p w14:paraId="49006F2F" w14:textId="47A324FF" w:rsidR="0041231F" w:rsidRPr="00EF77E2" w:rsidRDefault="0041231F" w:rsidP="008676CB">
            <w:pPr>
              <w:spacing w:line="276" w:lineRule="auto"/>
              <w:ind w:left="0"/>
              <w:jc w:val="both"/>
              <w:rPr>
                <w:rFonts w:ascii="Tahoma" w:hAnsi="Tahoma" w:cs="Tahoma"/>
                <w:b/>
                <w:sz w:val="24"/>
                <w:szCs w:val="24"/>
                <w:lang w:val="en-GB"/>
              </w:rPr>
            </w:pPr>
          </w:p>
        </w:tc>
      </w:tr>
    </w:tbl>
    <w:p w14:paraId="51458534" w14:textId="531A229D" w:rsidR="00F135E2" w:rsidRPr="00EF77E2" w:rsidRDefault="00F135E2" w:rsidP="008676CB">
      <w:pPr>
        <w:spacing w:line="276" w:lineRule="auto"/>
        <w:ind w:left="0"/>
        <w:jc w:val="both"/>
        <w:rPr>
          <w:rFonts w:ascii="Tahoma" w:hAnsi="Tahoma" w:cs="Tahoma"/>
          <w:b/>
          <w:sz w:val="24"/>
          <w:szCs w:val="24"/>
          <w:lang w:val="en-GB"/>
        </w:rPr>
      </w:pPr>
    </w:p>
    <w:p w14:paraId="4A36B823" w14:textId="3D94FF1E" w:rsidR="002E37E0" w:rsidRPr="00EF77E2" w:rsidRDefault="002E37E0" w:rsidP="008676CB">
      <w:pPr>
        <w:pStyle w:val="ListParagraph"/>
        <w:numPr>
          <w:ilvl w:val="0"/>
          <w:numId w:val="1"/>
        </w:numPr>
        <w:spacing w:line="276" w:lineRule="auto"/>
        <w:jc w:val="both"/>
        <w:rPr>
          <w:rFonts w:ascii="Tahoma" w:hAnsi="Tahoma" w:cs="Tahoma"/>
          <w:b/>
          <w:sz w:val="24"/>
          <w:szCs w:val="24"/>
          <w:lang w:val="en-GB"/>
        </w:rPr>
      </w:pPr>
      <w:r w:rsidRPr="00EF77E2">
        <w:rPr>
          <w:rFonts w:ascii="Tahoma" w:hAnsi="Tahoma" w:cs="Tahoma"/>
          <w:b/>
          <w:sz w:val="24"/>
          <w:szCs w:val="24"/>
          <w:lang w:val="en-GB"/>
        </w:rPr>
        <w:t>OPERATIONS</w:t>
      </w:r>
    </w:p>
    <w:p w14:paraId="61094F3C" w14:textId="6F7851CB" w:rsidR="00883330" w:rsidRPr="00EF77E2" w:rsidRDefault="00EC2EDB" w:rsidP="008676CB">
      <w:pPr>
        <w:shd w:val="clear" w:color="auto" w:fill="FFFFFF"/>
        <w:spacing w:before="100" w:beforeAutospacing="1" w:after="100" w:afterAutospacing="1" w:line="276" w:lineRule="auto"/>
        <w:ind w:left="0"/>
        <w:jc w:val="both"/>
        <w:rPr>
          <w:rFonts w:ascii="Tahoma" w:eastAsia="Times New Roman" w:hAnsi="Tahoma" w:cs="Tahoma"/>
          <w:color w:val="1D2228"/>
          <w:sz w:val="24"/>
          <w:szCs w:val="24"/>
        </w:rPr>
      </w:pPr>
      <w:r>
        <w:rPr>
          <w:rFonts w:ascii="Tahoma" w:eastAsia="Times New Roman" w:hAnsi="Tahoma" w:cs="Tahoma"/>
          <w:color w:val="1D2228"/>
          <w:sz w:val="24"/>
          <w:szCs w:val="24"/>
        </w:rPr>
        <w:t xml:space="preserve">No operations registered for the </w:t>
      </w:r>
      <w:r w:rsidR="00BC0DEE">
        <w:rPr>
          <w:rFonts w:ascii="Tahoma" w:eastAsia="Times New Roman" w:hAnsi="Tahoma" w:cs="Tahoma"/>
          <w:color w:val="1D2228"/>
          <w:sz w:val="24"/>
          <w:szCs w:val="24"/>
        </w:rPr>
        <w:t>October</w:t>
      </w:r>
      <w:r>
        <w:rPr>
          <w:rFonts w:ascii="Tahoma" w:eastAsia="Times New Roman" w:hAnsi="Tahoma" w:cs="Tahoma"/>
          <w:color w:val="1D2228"/>
          <w:sz w:val="24"/>
          <w:szCs w:val="24"/>
        </w:rPr>
        <w:t xml:space="preserve"> month.</w:t>
      </w:r>
    </w:p>
    <w:tbl>
      <w:tblPr>
        <w:tblStyle w:val="TableGrid"/>
        <w:tblW w:w="0" w:type="auto"/>
        <w:tblLook w:val="04A0" w:firstRow="1" w:lastRow="0" w:firstColumn="1" w:lastColumn="0" w:noHBand="0" w:noVBand="1"/>
      </w:tblPr>
      <w:tblGrid>
        <w:gridCol w:w="2337"/>
        <w:gridCol w:w="2337"/>
        <w:gridCol w:w="2338"/>
        <w:gridCol w:w="2338"/>
      </w:tblGrid>
      <w:tr w:rsidR="0041231F" w:rsidRPr="00EF77E2" w14:paraId="388FB912" w14:textId="44DBE402" w:rsidTr="004C653A">
        <w:tc>
          <w:tcPr>
            <w:tcW w:w="9350" w:type="dxa"/>
            <w:gridSpan w:val="4"/>
            <w:shd w:val="clear" w:color="auto" w:fill="B8CCE4" w:themeFill="accent1" w:themeFillTint="66"/>
            <w:vAlign w:val="center"/>
          </w:tcPr>
          <w:p w14:paraId="42C6EA62" w14:textId="65EFD990" w:rsidR="0041231F" w:rsidRPr="00EF77E2" w:rsidRDefault="0041231F"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OPERATION INDICATORS</w:t>
            </w:r>
          </w:p>
        </w:tc>
      </w:tr>
      <w:tr w:rsidR="0041231F" w:rsidRPr="00EF77E2" w14:paraId="23C4E441" w14:textId="77777777" w:rsidTr="004C653A">
        <w:trPr>
          <w:trHeight w:val="577"/>
        </w:trPr>
        <w:tc>
          <w:tcPr>
            <w:tcW w:w="2337" w:type="dxa"/>
            <w:shd w:val="clear" w:color="auto" w:fill="B8CCE4" w:themeFill="accent1" w:themeFillTint="66"/>
            <w:vAlign w:val="center"/>
          </w:tcPr>
          <w:p w14:paraId="75C89381" w14:textId="4E643C82" w:rsidR="0041231F" w:rsidRPr="00EF77E2" w:rsidRDefault="0041231F"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of operations</w:t>
            </w:r>
          </w:p>
        </w:tc>
        <w:tc>
          <w:tcPr>
            <w:tcW w:w="2337" w:type="dxa"/>
            <w:shd w:val="clear" w:color="auto" w:fill="B8CCE4" w:themeFill="accent1" w:themeFillTint="66"/>
            <w:vAlign w:val="center"/>
          </w:tcPr>
          <w:p w14:paraId="2ACFB64C" w14:textId="7672379E" w:rsidR="0041231F" w:rsidRPr="00EF77E2" w:rsidRDefault="0041231F"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of operations that lead to arrests</w:t>
            </w:r>
          </w:p>
        </w:tc>
        <w:tc>
          <w:tcPr>
            <w:tcW w:w="2338" w:type="dxa"/>
            <w:shd w:val="clear" w:color="auto" w:fill="B8CCE4" w:themeFill="accent1" w:themeFillTint="66"/>
            <w:vAlign w:val="center"/>
          </w:tcPr>
          <w:p w14:paraId="7D9153F4" w14:textId="16CC93EC" w:rsidR="0041231F" w:rsidRPr="00EF77E2" w:rsidRDefault="0041231F"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suspect traffickers arrested</w:t>
            </w:r>
          </w:p>
        </w:tc>
        <w:tc>
          <w:tcPr>
            <w:tcW w:w="2338" w:type="dxa"/>
            <w:shd w:val="clear" w:color="auto" w:fill="B8CCE4" w:themeFill="accent1" w:themeFillTint="66"/>
            <w:vAlign w:val="center"/>
          </w:tcPr>
          <w:p w14:paraId="4B4EA962" w14:textId="41539163" w:rsidR="0041231F" w:rsidRPr="00EF77E2" w:rsidRDefault="0041231F"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Contraband (specify units)</w:t>
            </w:r>
          </w:p>
        </w:tc>
      </w:tr>
      <w:tr w:rsidR="0041231F" w:rsidRPr="00EF77E2" w14:paraId="246F25D0" w14:textId="641A7A48" w:rsidTr="004C653A">
        <w:trPr>
          <w:trHeight w:val="185"/>
        </w:trPr>
        <w:tc>
          <w:tcPr>
            <w:tcW w:w="2337" w:type="dxa"/>
          </w:tcPr>
          <w:p w14:paraId="7CBBCB91" w14:textId="6A6B1C91" w:rsidR="0041231F" w:rsidRPr="00EF77E2" w:rsidRDefault="009B754A" w:rsidP="008676CB">
            <w:pPr>
              <w:spacing w:line="276" w:lineRule="auto"/>
              <w:ind w:left="0"/>
              <w:jc w:val="both"/>
              <w:rPr>
                <w:rFonts w:ascii="Tahoma" w:hAnsi="Tahoma" w:cs="Tahoma"/>
                <w:b/>
                <w:sz w:val="24"/>
                <w:szCs w:val="24"/>
                <w:lang w:val="en-GB"/>
              </w:rPr>
            </w:pPr>
            <w:r>
              <w:rPr>
                <w:rFonts w:ascii="Tahoma" w:hAnsi="Tahoma" w:cs="Tahoma"/>
                <w:b/>
                <w:sz w:val="24"/>
                <w:szCs w:val="24"/>
                <w:lang w:val="en-GB"/>
              </w:rPr>
              <w:t>0</w:t>
            </w:r>
          </w:p>
        </w:tc>
        <w:tc>
          <w:tcPr>
            <w:tcW w:w="2337" w:type="dxa"/>
          </w:tcPr>
          <w:p w14:paraId="4B7D6652" w14:textId="219AD507" w:rsidR="0041231F" w:rsidRPr="00EF77E2" w:rsidRDefault="009B754A" w:rsidP="008676CB">
            <w:pPr>
              <w:spacing w:line="276" w:lineRule="auto"/>
              <w:ind w:left="0"/>
              <w:jc w:val="both"/>
              <w:rPr>
                <w:rFonts w:ascii="Tahoma" w:hAnsi="Tahoma" w:cs="Tahoma"/>
                <w:b/>
                <w:sz w:val="24"/>
                <w:szCs w:val="24"/>
                <w:lang w:val="en-GB"/>
              </w:rPr>
            </w:pPr>
            <w:r>
              <w:rPr>
                <w:rFonts w:ascii="Tahoma" w:hAnsi="Tahoma" w:cs="Tahoma"/>
                <w:b/>
                <w:sz w:val="24"/>
                <w:szCs w:val="24"/>
                <w:lang w:val="en-GB"/>
              </w:rPr>
              <w:t>0</w:t>
            </w:r>
          </w:p>
        </w:tc>
        <w:tc>
          <w:tcPr>
            <w:tcW w:w="2338" w:type="dxa"/>
          </w:tcPr>
          <w:p w14:paraId="24CB4051" w14:textId="19BFC790" w:rsidR="0041231F" w:rsidRPr="00EF77E2" w:rsidRDefault="009B754A" w:rsidP="008676CB">
            <w:pPr>
              <w:spacing w:line="276" w:lineRule="auto"/>
              <w:ind w:left="0"/>
              <w:jc w:val="both"/>
              <w:rPr>
                <w:rFonts w:ascii="Tahoma" w:hAnsi="Tahoma" w:cs="Tahoma"/>
                <w:b/>
                <w:sz w:val="24"/>
                <w:szCs w:val="24"/>
                <w:lang w:val="en-GB"/>
              </w:rPr>
            </w:pPr>
            <w:r>
              <w:rPr>
                <w:rFonts w:ascii="Tahoma" w:hAnsi="Tahoma" w:cs="Tahoma"/>
                <w:b/>
                <w:sz w:val="24"/>
                <w:szCs w:val="24"/>
                <w:lang w:val="en-GB"/>
              </w:rPr>
              <w:t>0</w:t>
            </w:r>
          </w:p>
        </w:tc>
        <w:tc>
          <w:tcPr>
            <w:tcW w:w="2338" w:type="dxa"/>
          </w:tcPr>
          <w:p w14:paraId="66D1FD56" w14:textId="576A15BB" w:rsidR="00C47976" w:rsidRPr="00EF77E2" w:rsidRDefault="009B754A" w:rsidP="008676CB">
            <w:pPr>
              <w:spacing w:line="276" w:lineRule="auto"/>
              <w:ind w:left="0"/>
              <w:jc w:val="both"/>
              <w:rPr>
                <w:rFonts w:ascii="Tahoma" w:hAnsi="Tahoma" w:cs="Tahoma"/>
                <w:b/>
                <w:sz w:val="24"/>
                <w:szCs w:val="24"/>
                <w:lang w:val="en-GB"/>
              </w:rPr>
            </w:pPr>
            <w:r>
              <w:rPr>
                <w:rFonts w:ascii="Tahoma" w:hAnsi="Tahoma" w:cs="Tahoma"/>
                <w:b/>
                <w:sz w:val="24"/>
                <w:szCs w:val="24"/>
                <w:lang w:val="en-GB"/>
              </w:rPr>
              <w:t>0</w:t>
            </w:r>
          </w:p>
        </w:tc>
      </w:tr>
    </w:tbl>
    <w:p w14:paraId="1295F9A7" w14:textId="77777777" w:rsidR="00D51443" w:rsidRPr="00EF77E2" w:rsidRDefault="00D51443" w:rsidP="008676CB">
      <w:pPr>
        <w:spacing w:line="276" w:lineRule="auto"/>
        <w:ind w:left="0"/>
        <w:jc w:val="both"/>
        <w:rPr>
          <w:rFonts w:ascii="Tahoma" w:hAnsi="Tahoma" w:cs="Tahoma"/>
          <w:b/>
          <w:sz w:val="24"/>
          <w:szCs w:val="24"/>
        </w:rPr>
      </w:pPr>
    </w:p>
    <w:p w14:paraId="4E9965DF" w14:textId="77777777" w:rsidR="00EC2EDB" w:rsidRDefault="00EC2EDB" w:rsidP="008676CB">
      <w:pPr>
        <w:spacing w:line="276" w:lineRule="auto"/>
        <w:ind w:left="0"/>
        <w:jc w:val="both"/>
        <w:rPr>
          <w:rFonts w:ascii="Tahoma" w:hAnsi="Tahoma" w:cs="Tahoma"/>
          <w:b/>
          <w:sz w:val="24"/>
          <w:szCs w:val="24"/>
        </w:rPr>
      </w:pPr>
    </w:p>
    <w:p w14:paraId="33689C19" w14:textId="77777777" w:rsidR="00BC0DEE" w:rsidRDefault="00BC0DEE" w:rsidP="008676CB">
      <w:pPr>
        <w:spacing w:line="276" w:lineRule="auto"/>
        <w:ind w:left="0"/>
        <w:jc w:val="both"/>
        <w:rPr>
          <w:rFonts w:ascii="Tahoma" w:hAnsi="Tahoma" w:cs="Tahoma"/>
          <w:b/>
          <w:sz w:val="24"/>
          <w:szCs w:val="24"/>
        </w:rPr>
      </w:pPr>
    </w:p>
    <w:p w14:paraId="61B17371" w14:textId="77777777" w:rsidR="00BC0DEE" w:rsidRDefault="00BC0DEE" w:rsidP="008676CB">
      <w:pPr>
        <w:spacing w:line="276" w:lineRule="auto"/>
        <w:ind w:left="0"/>
        <w:jc w:val="both"/>
        <w:rPr>
          <w:rFonts w:ascii="Tahoma" w:hAnsi="Tahoma" w:cs="Tahoma"/>
          <w:b/>
          <w:sz w:val="24"/>
          <w:szCs w:val="24"/>
        </w:rPr>
      </w:pPr>
    </w:p>
    <w:p w14:paraId="65B11B11" w14:textId="77777777" w:rsidR="00BC0DEE" w:rsidRDefault="00BC0DEE" w:rsidP="008676CB">
      <w:pPr>
        <w:spacing w:line="276" w:lineRule="auto"/>
        <w:ind w:left="0"/>
        <w:jc w:val="both"/>
        <w:rPr>
          <w:rFonts w:ascii="Tahoma" w:hAnsi="Tahoma" w:cs="Tahoma"/>
          <w:b/>
          <w:sz w:val="24"/>
          <w:szCs w:val="24"/>
        </w:rPr>
      </w:pPr>
    </w:p>
    <w:p w14:paraId="76DDAB16" w14:textId="77777777" w:rsidR="00BC0DEE" w:rsidRDefault="00BC0DEE" w:rsidP="008676CB">
      <w:pPr>
        <w:spacing w:line="276" w:lineRule="auto"/>
        <w:ind w:left="0"/>
        <w:jc w:val="both"/>
        <w:rPr>
          <w:rFonts w:ascii="Tahoma" w:hAnsi="Tahoma" w:cs="Tahoma"/>
          <w:b/>
          <w:sz w:val="24"/>
          <w:szCs w:val="24"/>
        </w:rPr>
      </w:pPr>
    </w:p>
    <w:p w14:paraId="6C4FE65F" w14:textId="77777777" w:rsidR="00BC0DEE" w:rsidRDefault="00BC0DEE" w:rsidP="008676CB">
      <w:pPr>
        <w:spacing w:line="276" w:lineRule="auto"/>
        <w:ind w:left="0"/>
        <w:jc w:val="both"/>
        <w:rPr>
          <w:rFonts w:ascii="Tahoma" w:hAnsi="Tahoma" w:cs="Tahoma"/>
          <w:b/>
          <w:sz w:val="24"/>
          <w:szCs w:val="24"/>
        </w:rPr>
      </w:pPr>
    </w:p>
    <w:p w14:paraId="20F47ADA" w14:textId="77777777" w:rsidR="00BC0DEE" w:rsidRDefault="00BC0DEE" w:rsidP="008676CB">
      <w:pPr>
        <w:spacing w:line="276" w:lineRule="auto"/>
        <w:ind w:left="0"/>
        <w:jc w:val="both"/>
        <w:rPr>
          <w:rFonts w:ascii="Tahoma" w:hAnsi="Tahoma" w:cs="Tahoma"/>
          <w:b/>
          <w:sz w:val="24"/>
          <w:szCs w:val="24"/>
        </w:rPr>
      </w:pPr>
    </w:p>
    <w:p w14:paraId="1DF7017D" w14:textId="77777777" w:rsidR="00BC0DEE" w:rsidRDefault="00BC0DEE" w:rsidP="008676CB">
      <w:pPr>
        <w:spacing w:line="276" w:lineRule="auto"/>
        <w:ind w:left="0"/>
        <w:jc w:val="both"/>
        <w:rPr>
          <w:rFonts w:ascii="Tahoma" w:hAnsi="Tahoma" w:cs="Tahoma"/>
          <w:b/>
          <w:sz w:val="24"/>
          <w:szCs w:val="24"/>
        </w:rPr>
      </w:pPr>
    </w:p>
    <w:p w14:paraId="4699BB96" w14:textId="77777777" w:rsidR="00BC0DEE" w:rsidRPr="00EF77E2" w:rsidRDefault="00BC0DEE" w:rsidP="008676CB">
      <w:pPr>
        <w:spacing w:line="276" w:lineRule="auto"/>
        <w:ind w:left="0"/>
        <w:jc w:val="both"/>
        <w:rPr>
          <w:rFonts w:ascii="Tahoma" w:hAnsi="Tahoma" w:cs="Tahoma"/>
          <w:b/>
          <w:sz w:val="24"/>
          <w:szCs w:val="24"/>
        </w:rPr>
      </w:pPr>
    </w:p>
    <w:p w14:paraId="35BA09FF" w14:textId="33DFF00D" w:rsidR="000438A0" w:rsidRPr="008676CB" w:rsidRDefault="002E37E0" w:rsidP="008676CB">
      <w:pPr>
        <w:pStyle w:val="ListParagraph"/>
        <w:numPr>
          <w:ilvl w:val="0"/>
          <w:numId w:val="1"/>
        </w:numPr>
        <w:spacing w:line="276" w:lineRule="auto"/>
        <w:jc w:val="both"/>
        <w:rPr>
          <w:rFonts w:ascii="Tahoma" w:hAnsi="Tahoma" w:cs="Tahoma"/>
          <w:b/>
          <w:sz w:val="24"/>
          <w:szCs w:val="24"/>
        </w:rPr>
      </w:pPr>
      <w:r w:rsidRPr="00EF77E2">
        <w:rPr>
          <w:rFonts w:ascii="Tahoma" w:hAnsi="Tahoma" w:cs="Tahoma"/>
          <w:b/>
          <w:sz w:val="24"/>
          <w:szCs w:val="24"/>
        </w:rPr>
        <w:lastRenderedPageBreak/>
        <w:t>LEGA</w:t>
      </w:r>
      <w:r w:rsidR="00ED5564" w:rsidRPr="00EF77E2">
        <w:rPr>
          <w:rFonts w:ascii="Tahoma" w:hAnsi="Tahoma" w:cs="Tahoma"/>
          <w:b/>
          <w:sz w:val="24"/>
          <w:szCs w:val="24"/>
        </w:rPr>
        <w:t>L</w:t>
      </w:r>
      <w:r w:rsidR="000438A0" w:rsidRPr="008676CB">
        <w:rPr>
          <w:rFonts w:ascii="Times New Roman" w:eastAsia="Times New Roman" w:hAnsi="Times New Roman" w:cs="Times New Roman"/>
          <w:color w:val="222222"/>
          <w:sz w:val="28"/>
          <w:szCs w:val="28"/>
        </w:rPr>
        <w:t>.</w:t>
      </w:r>
    </w:p>
    <w:p w14:paraId="351F5AC2" w14:textId="05A0A601" w:rsidR="00621B94" w:rsidRPr="00597ACE" w:rsidRDefault="00621B94" w:rsidP="00621B94">
      <w:pPr>
        <w:shd w:val="clear" w:color="auto" w:fill="FFFFFF"/>
        <w:jc w:val="both"/>
        <w:rPr>
          <w:rFonts w:ascii="Times New Roman" w:eastAsia="Times New Roman" w:hAnsi="Times New Roman" w:cs="Times New Roman"/>
          <w:color w:val="222222"/>
          <w:sz w:val="28"/>
          <w:szCs w:val="28"/>
        </w:rPr>
      </w:pPr>
      <w:r w:rsidRPr="00597ACE">
        <w:rPr>
          <w:rFonts w:ascii="Times New Roman" w:eastAsia="Times New Roman" w:hAnsi="Times New Roman" w:cs="Times New Roman"/>
          <w:color w:val="222222"/>
          <w:sz w:val="28"/>
          <w:szCs w:val="28"/>
        </w:rPr>
        <w:t xml:space="preserve">The </w:t>
      </w:r>
      <w:r w:rsidR="00471DB0">
        <w:rPr>
          <w:rFonts w:ascii="Times New Roman" w:eastAsia="Times New Roman" w:hAnsi="Times New Roman" w:cs="Times New Roman"/>
          <w:color w:val="222222"/>
          <w:sz w:val="28"/>
          <w:szCs w:val="28"/>
        </w:rPr>
        <w:t>section</w:t>
      </w:r>
      <w:r w:rsidRPr="00597ACE">
        <w:rPr>
          <w:rFonts w:ascii="Times New Roman" w:eastAsia="Times New Roman" w:hAnsi="Times New Roman" w:cs="Times New Roman"/>
          <w:color w:val="222222"/>
          <w:sz w:val="28"/>
          <w:szCs w:val="28"/>
        </w:rPr>
        <w:t xml:space="preserve"> outlines al</w:t>
      </w:r>
      <w:r w:rsidR="00471DB0">
        <w:rPr>
          <w:rFonts w:ascii="Times New Roman" w:eastAsia="Times New Roman" w:hAnsi="Times New Roman" w:cs="Times New Roman"/>
          <w:color w:val="222222"/>
          <w:sz w:val="28"/>
          <w:szCs w:val="28"/>
        </w:rPr>
        <w:t>l</w:t>
      </w:r>
      <w:r w:rsidRPr="00597ACE">
        <w:rPr>
          <w:rFonts w:ascii="Times New Roman" w:eastAsia="Times New Roman" w:hAnsi="Times New Roman" w:cs="Times New Roman"/>
          <w:color w:val="222222"/>
          <w:sz w:val="28"/>
          <w:szCs w:val="28"/>
        </w:rPr>
        <w:t xml:space="preserve"> activities carried out in</w:t>
      </w:r>
      <w:r w:rsidR="00471DB0">
        <w:rPr>
          <w:rFonts w:ascii="Times New Roman" w:eastAsia="Times New Roman" w:hAnsi="Times New Roman" w:cs="Times New Roman"/>
          <w:color w:val="222222"/>
          <w:sz w:val="28"/>
          <w:szCs w:val="28"/>
        </w:rPr>
        <w:t xml:space="preserve"> </w:t>
      </w:r>
      <w:r w:rsidRPr="00597ACE">
        <w:rPr>
          <w:rFonts w:ascii="Times New Roman" w:eastAsia="Times New Roman" w:hAnsi="Times New Roman" w:cs="Times New Roman"/>
          <w:color w:val="222222"/>
          <w:sz w:val="28"/>
          <w:szCs w:val="28"/>
        </w:rPr>
        <w:t xml:space="preserve">the legal department </w:t>
      </w:r>
      <w:r w:rsidR="00471DB0">
        <w:rPr>
          <w:rFonts w:ascii="Times New Roman" w:eastAsia="Times New Roman" w:hAnsi="Times New Roman" w:cs="Times New Roman"/>
          <w:color w:val="222222"/>
          <w:sz w:val="28"/>
          <w:szCs w:val="28"/>
        </w:rPr>
        <w:t>throughout the month under review</w:t>
      </w:r>
      <w:r w:rsidRPr="00597ACE">
        <w:rPr>
          <w:rFonts w:ascii="Times New Roman" w:eastAsia="Times New Roman" w:hAnsi="Times New Roman" w:cs="Times New Roman"/>
          <w:color w:val="222222"/>
          <w:sz w:val="28"/>
          <w:szCs w:val="28"/>
        </w:rPr>
        <w:t>:</w:t>
      </w:r>
    </w:p>
    <w:p w14:paraId="2F6EE902" w14:textId="0EFACBF1" w:rsidR="00621B94" w:rsidRPr="00655188" w:rsidRDefault="00621B94" w:rsidP="00655188">
      <w:pPr>
        <w:numPr>
          <w:ilvl w:val="0"/>
          <w:numId w:val="45"/>
        </w:numPr>
        <w:shd w:val="clear" w:color="auto" w:fill="FFFFFF"/>
        <w:spacing w:before="0"/>
        <w:ind w:left="720"/>
        <w:contextualSpacing/>
        <w:jc w:val="both"/>
        <w:rPr>
          <w:rFonts w:ascii="Times New Roman" w:eastAsia="Times New Roman" w:hAnsi="Times New Roman" w:cs="Times New Roman"/>
          <w:color w:val="222222"/>
          <w:sz w:val="28"/>
          <w:szCs w:val="28"/>
        </w:rPr>
      </w:pPr>
      <w:r w:rsidRPr="00597ACE">
        <w:rPr>
          <w:rFonts w:ascii="Times New Roman" w:eastAsia="Times New Roman" w:hAnsi="Times New Roman" w:cs="Times New Roman"/>
          <w:color w:val="222222"/>
          <w:sz w:val="28"/>
          <w:szCs w:val="28"/>
        </w:rPr>
        <w:t>Legal advisor attende</w:t>
      </w:r>
      <w:r w:rsidR="00876741">
        <w:rPr>
          <w:rFonts w:ascii="Times New Roman" w:eastAsia="Times New Roman" w:hAnsi="Times New Roman" w:cs="Times New Roman"/>
          <w:color w:val="222222"/>
          <w:sz w:val="28"/>
          <w:szCs w:val="28"/>
        </w:rPr>
        <w:t xml:space="preserve">d </w:t>
      </w:r>
      <w:r w:rsidRPr="00597ACE">
        <w:rPr>
          <w:rFonts w:ascii="Times New Roman" w:eastAsia="Times New Roman" w:hAnsi="Times New Roman" w:cs="Times New Roman"/>
          <w:color w:val="222222"/>
          <w:sz w:val="28"/>
          <w:szCs w:val="28"/>
        </w:rPr>
        <w:t xml:space="preserve">team meetings </w:t>
      </w:r>
      <w:r>
        <w:rPr>
          <w:rFonts w:ascii="Times New Roman" w:eastAsia="Times New Roman" w:hAnsi="Times New Roman" w:cs="Times New Roman"/>
          <w:color w:val="222222"/>
          <w:sz w:val="28"/>
          <w:szCs w:val="28"/>
        </w:rPr>
        <w:t xml:space="preserve">held in the month of </w:t>
      </w:r>
      <w:r w:rsidR="00876741">
        <w:rPr>
          <w:rFonts w:ascii="Times New Roman" w:eastAsia="Times New Roman" w:hAnsi="Times New Roman" w:cs="Times New Roman"/>
          <w:color w:val="222222"/>
          <w:sz w:val="28"/>
          <w:szCs w:val="28"/>
        </w:rPr>
        <w:t>March on improving performance inline with the project’s  objectives.</w:t>
      </w:r>
      <w:r w:rsidRPr="00655188">
        <w:rPr>
          <w:rFonts w:ascii="Times New Roman" w:eastAsia="Times New Roman" w:hAnsi="Times New Roman" w:cs="Times New Roman"/>
          <w:color w:val="222222"/>
          <w:sz w:val="28"/>
          <w:szCs w:val="28"/>
        </w:rPr>
        <w:t xml:space="preserve"> </w:t>
      </w:r>
    </w:p>
    <w:p w14:paraId="5A5C6333" w14:textId="7BA71F20" w:rsidR="00621B94" w:rsidRPr="00876741" w:rsidRDefault="00621B94" w:rsidP="00876741">
      <w:pPr>
        <w:numPr>
          <w:ilvl w:val="0"/>
          <w:numId w:val="45"/>
        </w:numPr>
        <w:spacing w:before="0"/>
        <w:contextualSpacing/>
        <w:jc w:val="both"/>
        <w:rPr>
          <w:rFonts w:ascii="Times New Roman" w:eastAsia="Calibri" w:hAnsi="Times New Roman" w:cs="Times New Roman"/>
          <w:sz w:val="28"/>
          <w:szCs w:val="28"/>
        </w:rPr>
      </w:pPr>
      <w:r w:rsidRPr="00597ACE">
        <w:rPr>
          <w:rFonts w:ascii="Times New Roman" w:eastAsia="Calibri" w:hAnsi="Times New Roman" w:cs="Times New Roman"/>
          <w:sz w:val="28"/>
          <w:szCs w:val="28"/>
        </w:rPr>
        <w:t>The legal department carried out three (</w:t>
      </w:r>
      <w:r>
        <w:rPr>
          <w:rFonts w:ascii="Times New Roman" w:eastAsia="Calibri" w:hAnsi="Times New Roman" w:cs="Times New Roman"/>
          <w:sz w:val="28"/>
          <w:szCs w:val="28"/>
        </w:rPr>
        <w:t>3</w:t>
      </w:r>
      <w:r w:rsidRPr="00597ACE">
        <w:rPr>
          <w:rFonts w:ascii="Times New Roman" w:eastAsia="Calibri" w:hAnsi="Times New Roman" w:cs="Times New Roman"/>
          <w:sz w:val="28"/>
          <w:szCs w:val="28"/>
        </w:rPr>
        <w:t xml:space="preserve">) jail visits to Luzira Women’s Prison to visit Najjemba Sharifah on the </w:t>
      </w:r>
      <w:r>
        <w:rPr>
          <w:rFonts w:ascii="Times New Roman" w:eastAsia="Calibri" w:hAnsi="Times New Roman" w:cs="Times New Roman"/>
          <w:sz w:val="28"/>
          <w:szCs w:val="28"/>
        </w:rPr>
        <w:t>6</w:t>
      </w:r>
      <w:r w:rsidRPr="00597ACE">
        <w:rPr>
          <w:rFonts w:ascii="Times New Roman" w:eastAsia="Calibri" w:hAnsi="Times New Roman" w:cs="Times New Roman"/>
          <w:sz w:val="28"/>
          <w:szCs w:val="28"/>
          <w:vertAlign w:val="superscript"/>
        </w:rPr>
        <w:t>th</w:t>
      </w:r>
      <w:r w:rsidRPr="00597ACE">
        <w:rPr>
          <w:rFonts w:ascii="Times New Roman" w:eastAsia="Calibri" w:hAnsi="Times New Roman" w:cs="Times New Roman"/>
          <w:sz w:val="28"/>
          <w:szCs w:val="28"/>
        </w:rPr>
        <w:t>,</w:t>
      </w:r>
      <w:r w:rsidRPr="00597ACE">
        <w:rPr>
          <w:rFonts w:ascii="Times New Roman" w:eastAsia="Calibri" w:hAnsi="Times New Roman" w:cs="Times New Roman"/>
          <w:sz w:val="28"/>
          <w:szCs w:val="28"/>
          <w:vertAlign w:val="superscript"/>
        </w:rPr>
        <w:t xml:space="preserve"> </w:t>
      </w:r>
      <w:r>
        <w:rPr>
          <w:rFonts w:ascii="Times New Roman" w:eastAsia="Calibri" w:hAnsi="Times New Roman" w:cs="Times New Roman"/>
          <w:sz w:val="28"/>
          <w:szCs w:val="28"/>
        </w:rPr>
        <w:t>13</w:t>
      </w:r>
      <w:r w:rsidRPr="00597ACE">
        <w:rPr>
          <w:rFonts w:ascii="Times New Roman" w:eastAsia="Calibri" w:hAnsi="Times New Roman" w:cs="Times New Roman"/>
          <w:sz w:val="28"/>
          <w:szCs w:val="28"/>
          <w:vertAlign w:val="superscript"/>
        </w:rPr>
        <w:t>th</w:t>
      </w:r>
      <w:r w:rsidRPr="00597ACE">
        <w:rPr>
          <w:rFonts w:ascii="Times New Roman" w:eastAsia="Calibri" w:hAnsi="Times New Roman" w:cs="Times New Roman"/>
          <w:sz w:val="28"/>
          <w:szCs w:val="28"/>
        </w:rPr>
        <w:t xml:space="preserve">, and </w:t>
      </w:r>
      <w:r>
        <w:rPr>
          <w:rFonts w:ascii="Times New Roman" w:eastAsia="Calibri" w:hAnsi="Times New Roman" w:cs="Times New Roman"/>
          <w:sz w:val="28"/>
          <w:szCs w:val="28"/>
        </w:rPr>
        <w:t>20</w:t>
      </w:r>
      <w:r w:rsidRPr="00597ACE">
        <w:rPr>
          <w:rFonts w:ascii="Times New Roman" w:eastAsia="Calibri" w:hAnsi="Times New Roman" w:cs="Times New Roman"/>
          <w:sz w:val="28"/>
          <w:szCs w:val="28"/>
          <w:vertAlign w:val="superscript"/>
        </w:rPr>
        <w:t>th</w:t>
      </w:r>
      <w:r w:rsidRPr="00597ACE">
        <w:rPr>
          <w:rFonts w:ascii="Times New Roman" w:eastAsia="Calibri" w:hAnsi="Times New Roman" w:cs="Times New Roman"/>
          <w:sz w:val="28"/>
          <w:szCs w:val="28"/>
        </w:rPr>
        <w:t>/</w:t>
      </w:r>
      <w:r>
        <w:rPr>
          <w:rFonts w:ascii="Times New Roman" w:eastAsia="Calibri" w:hAnsi="Times New Roman" w:cs="Times New Roman"/>
          <w:sz w:val="28"/>
          <w:szCs w:val="28"/>
        </w:rPr>
        <w:t>03/2025</w:t>
      </w:r>
      <w:r w:rsidRPr="00597ACE">
        <w:rPr>
          <w:rFonts w:ascii="Times New Roman" w:eastAsia="Calibri" w:hAnsi="Times New Roman" w:cs="Times New Roman"/>
          <w:sz w:val="28"/>
          <w:szCs w:val="28"/>
        </w:rPr>
        <w:t xml:space="preserve"> For all the visits made, legal advisors confi</w:t>
      </w:r>
      <w:r>
        <w:rPr>
          <w:rFonts w:ascii="Times New Roman" w:eastAsia="Calibri" w:hAnsi="Times New Roman" w:cs="Times New Roman"/>
          <w:sz w:val="28"/>
          <w:szCs w:val="28"/>
        </w:rPr>
        <w:t>rmed</w:t>
      </w:r>
      <w:r w:rsidRPr="00597AC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the convicts </w:t>
      </w:r>
      <w:r w:rsidRPr="00597ACE">
        <w:rPr>
          <w:rFonts w:ascii="Times New Roman" w:eastAsia="Calibri" w:hAnsi="Times New Roman" w:cs="Times New Roman"/>
          <w:sz w:val="28"/>
          <w:szCs w:val="28"/>
        </w:rPr>
        <w:t xml:space="preserve">presence in prison and no corruption attempt realized. It should be remembered that Nsambu Wilber &amp; </w:t>
      </w:r>
      <w:r w:rsidR="00655188">
        <w:rPr>
          <w:rFonts w:ascii="Times New Roman" w:eastAsia="Calibri" w:hAnsi="Times New Roman" w:cs="Times New Roman"/>
          <w:sz w:val="28"/>
          <w:szCs w:val="28"/>
        </w:rPr>
        <w:t>Geofrrey</w:t>
      </w:r>
      <w:r w:rsidRPr="00597ACE">
        <w:rPr>
          <w:rFonts w:ascii="Times New Roman" w:eastAsia="Calibri" w:hAnsi="Times New Roman" w:cs="Times New Roman"/>
          <w:sz w:val="28"/>
          <w:szCs w:val="28"/>
        </w:rPr>
        <w:t xml:space="preserve"> are on bai</w:t>
      </w:r>
      <w:r>
        <w:rPr>
          <w:rFonts w:ascii="Times New Roman" w:eastAsia="Calibri" w:hAnsi="Times New Roman" w:cs="Times New Roman"/>
          <w:sz w:val="28"/>
          <w:szCs w:val="28"/>
        </w:rPr>
        <w:t>l.</w:t>
      </w:r>
    </w:p>
    <w:p w14:paraId="02263A36" w14:textId="582F5AE9" w:rsidR="00621B94" w:rsidRPr="00876741" w:rsidRDefault="00621B94" w:rsidP="00876741">
      <w:pPr>
        <w:numPr>
          <w:ilvl w:val="0"/>
          <w:numId w:val="45"/>
        </w:numPr>
        <w:spacing w:befor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The legal advisor attended court and followed up on the case of Uganda vs Nsambu Wilber and Lukwago Geofrey on 3</w:t>
      </w:r>
      <w:r w:rsidRPr="002F5835">
        <w:rPr>
          <w:rFonts w:ascii="Times New Roman" w:eastAsia="Calibri" w:hAnsi="Times New Roman" w:cs="Times New Roman"/>
          <w:sz w:val="28"/>
          <w:szCs w:val="28"/>
          <w:vertAlign w:val="superscript"/>
        </w:rPr>
        <w:t>rd</w:t>
      </w:r>
      <w:r>
        <w:rPr>
          <w:rFonts w:ascii="Times New Roman" w:eastAsia="Calibri" w:hAnsi="Times New Roman" w:cs="Times New Roman"/>
          <w:sz w:val="28"/>
          <w:szCs w:val="28"/>
        </w:rPr>
        <w:t xml:space="preserve"> ,20, and 24</w:t>
      </w:r>
      <w:r w:rsidRPr="002F5835">
        <w:rPr>
          <w:rFonts w:ascii="Times New Roman" w:eastAsia="Calibri" w:hAnsi="Times New Roman" w:cs="Times New Roman"/>
          <w:sz w:val="28"/>
          <w:szCs w:val="28"/>
          <w:vertAlign w:val="superscript"/>
        </w:rPr>
        <w:t>th</w:t>
      </w:r>
      <w:r>
        <w:rPr>
          <w:rFonts w:ascii="Times New Roman" w:eastAsia="Calibri" w:hAnsi="Times New Roman" w:cs="Times New Roman"/>
          <w:sz w:val="28"/>
          <w:szCs w:val="28"/>
        </w:rPr>
        <w:t xml:space="preserve"> of march 2025 and in the last sitting the defense made their case to court and the parties were directed to file their submission and the matter is to come back to court for mention on 4</w:t>
      </w:r>
      <w:r w:rsidRPr="00110C67">
        <w:rPr>
          <w:rFonts w:ascii="Times New Roman" w:eastAsia="Calibri" w:hAnsi="Times New Roman" w:cs="Times New Roman"/>
          <w:sz w:val="28"/>
          <w:szCs w:val="28"/>
          <w:vertAlign w:val="superscript"/>
        </w:rPr>
        <w:t>th</w:t>
      </w:r>
      <w:r>
        <w:rPr>
          <w:rFonts w:ascii="Times New Roman" w:eastAsia="Calibri" w:hAnsi="Times New Roman" w:cs="Times New Roman"/>
          <w:sz w:val="28"/>
          <w:szCs w:val="28"/>
        </w:rPr>
        <w:t xml:space="preserve"> July at 9am </w:t>
      </w:r>
    </w:p>
    <w:p w14:paraId="35B85D5A" w14:textId="2767C3CE" w:rsidR="00621B94" w:rsidRPr="00876741" w:rsidRDefault="00876741" w:rsidP="00876741">
      <w:pPr>
        <w:numPr>
          <w:ilvl w:val="0"/>
          <w:numId w:val="45"/>
        </w:numPr>
        <w:spacing w:befor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The </w:t>
      </w:r>
      <w:r w:rsidR="00621B94">
        <w:rPr>
          <w:rFonts w:ascii="Times New Roman" w:eastAsia="Calibri" w:hAnsi="Times New Roman" w:cs="Times New Roman"/>
          <w:sz w:val="28"/>
          <w:szCs w:val="28"/>
        </w:rPr>
        <w:t xml:space="preserve">Legal advisor analyzed the MOU with of EAGLE with UWA </w:t>
      </w:r>
      <w:r>
        <w:rPr>
          <w:rFonts w:ascii="Times New Roman" w:eastAsia="Calibri" w:hAnsi="Times New Roman" w:cs="Times New Roman"/>
          <w:sz w:val="28"/>
          <w:szCs w:val="28"/>
        </w:rPr>
        <w:t>revising several sections that front our interests as a wildlife law enforcement project.</w:t>
      </w:r>
    </w:p>
    <w:p w14:paraId="6BB5126A" w14:textId="56FD2C3B" w:rsidR="00621B94" w:rsidRPr="00655188" w:rsidRDefault="00621B94" w:rsidP="00655188">
      <w:pPr>
        <w:numPr>
          <w:ilvl w:val="0"/>
          <w:numId w:val="45"/>
        </w:numPr>
        <w:spacing w:before="0"/>
        <w:ind w:left="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Legal advisor participated in various investigations simulations </w:t>
      </w:r>
    </w:p>
    <w:p w14:paraId="6BCF920D" w14:textId="0827D4A9" w:rsidR="00621B94" w:rsidRPr="00655188" w:rsidRDefault="00621B94" w:rsidP="00655188">
      <w:pPr>
        <w:numPr>
          <w:ilvl w:val="0"/>
          <w:numId w:val="45"/>
        </w:numPr>
        <w:spacing w:before="0"/>
        <w:ind w:left="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Legal advisor participated in the women’s day celebrations activities i.e women’s day discussion, family meal and outreach.</w:t>
      </w:r>
    </w:p>
    <w:p w14:paraId="786257E2" w14:textId="50524F1D" w:rsidR="00621B94" w:rsidRPr="00655188" w:rsidRDefault="00621B94" w:rsidP="00655188">
      <w:pPr>
        <w:numPr>
          <w:ilvl w:val="0"/>
          <w:numId w:val="45"/>
        </w:numPr>
        <w:spacing w:before="0"/>
        <w:ind w:left="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Legal advisor carried out orientation for new team members on reporting lines, EAGLE chatter, hotel searches, cover stories among other activities.  </w:t>
      </w:r>
    </w:p>
    <w:p w14:paraId="6FD260A6" w14:textId="77777777" w:rsidR="00621B94" w:rsidRPr="00BD6B62" w:rsidRDefault="00621B94" w:rsidP="00621B94">
      <w:pPr>
        <w:numPr>
          <w:ilvl w:val="0"/>
          <w:numId w:val="45"/>
        </w:numPr>
        <w:spacing w:before="0"/>
        <w:contextualSpacing/>
        <w:jc w:val="both"/>
        <w:rPr>
          <w:rFonts w:ascii="Times New Roman" w:eastAsia="Calibri" w:hAnsi="Times New Roman" w:cs="Times New Roman"/>
          <w:sz w:val="28"/>
          <w:szCs w:val="28"/>
        </w:rPr>
      </w:pPr>
      <w:r w:rsidRPr="002F5835">
        <w:rPr>
          <w:rFonts w:ascii="Times New Roman" w:eastAsia="Times New Roman" w:hAnsi="Times New Roman" w:cs="Times New Roman"/>
          <w:color w:val="222222"/>
          <w:sz w:val="28"/>
          <w:szCs w:val="28"/>
        </w:rPr>
        <w:t>Legal advisor participated in</w:t>
      </w:r>
      <w:r>
        <w:rPr>
          <w:rFonts w:ascii="Times New Roman" w:eastAsia="Times New Roman" w:hAnsi="Times New Roman" w:cs="Times New Roman"/>
          <w:color w:val="222222"/>
          <w:sz w:val="28"/>
          <w:szCs w:val="28"/>
        </w:rPr>
        <w:t xml:space="preserve"> discussion on</w:t>
      </w:r>
      <w:r w:rsidRPr="002F5835">
        <w:rPr>
          <w:rFonts w:ascii="Times New Roman" w:eastAsia="Times New Roman" w:hAnsi="Times New Roman" w:cs="Times New Roman"/>
          <w:color w:val="222222"/>
          <w:sz w:val="28"/>
          <w:szCs w:val="28"/>
        </w:rPr>
        <w:t xml:space="preserve"> strategies for the various ongoing investigations and carrying out.</w:t>
      </w:r>
    </w:p>
    <w:p w14:paraId="74D2C1B4" w14:textId="77777777" w:rsidR="00621B94" w:rsidRDefault="00621B94" w:rsidP="00621B94">
      <w:pPr>
        <w:pStyle w:val="ListParagraph"/>
        <w:rPr>
          <w:rFonts w:ascii="Times New Roman" w:eastAsia="Calibri" w:hAnsi="Times New Roman" w:cs="Times New Roman"/>
          <w:sz w:val="28"/>
          <w:szCs w:val="28"/>
        </w:rPr>
      </w:pPr>
    </w:p>
    <w:p w14:paraId="545E0AE7" w14:textId="77777777" w:rsidR="00621B94" w:rsidRDefault="00621B94" w:rsidP="00621B94">
      <w:pPr>
        <w:numPr>
          <w:ilvl w:val="0"/>
          <w:numId w:val="45"/>
        </w:numPr>
        <w:spacing w:befor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Legal advisor made research on what happens to contraband and confiscated wildlife products after arrest and what happens to the wild animals after capture from traffickers.</w:t>
      </w:r>
    </w:p>
    <w:p w14:paraId="36D52B24" w14:textId="77777777" w:rsidR="00621B94" w:rsidRDefault="00621B94" w:rsidP="00621B94">
      <w:pPr>
        <w:pStyle w:val="ListParagraph"/>
        <w:rPr>
          <w:rFonts w:ascii="Times New Roman" w:eastAsia="Calibri" w:hAnsi="Times New Roman" w:cs="Times New Roman"/>
          <w:sz w:val="28"/>
          <w:szCs w:val="28"/>
        </w:rPr>
      </w:pPr>
    </w:p>
    <w:p w14:paraId="2AE4DB25" w14:textId="77777777" w:rsidR="00621B94" w:rsidRPr="002F5835" w:rsidRDefault="00621B94" w:rsidP="00621B94">
      <w:pPr>
        <w:numPr>
          <w:ilvl w:val="0"/>
          <w:numId w:val="45"/>
        </w:numPr>
        <w:spacing w:before="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The legal advisor participated in discussion of the civic activism with team members.</w:t>
      </w:r>
    </w:p>
    <w:p w14:paraId="3484FB6F" w14:textId="00B1D92A" w:rsidR="00621B94" w:rsidRDefault="00621B94" w:rsidP="00621B94">
      <w:pPr>
        <w:numPr>
          <w:ilvl w:val="0"/>
          <w:numId w:val="45"/>
        </w:numPr>
        <w:shd w:val="clear" w:color="auto" w:fill="FFFFFF"/>
        <w:spacing w:before="0"/>
        <w:contextualSpacing/>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The legal advisor also participated hotel searches for a possible operation in Bushenyi and also checked out the various hotels identified.</w:t>
      </w:r>
    </w:p>
    <w:p w14:paraId="0017E7E8" w14:textId="77777777" w:rsidR="00621B94" w:rsidRDefault="00621B94" w:rsidP="00621B94">
      <w:pPr>
        <w:numPr>
          <w:ilvl w:val="0"/>
          <w:numId w:val="45"/>
        </w:numPr>
        <w:shd w:val="clear" w:color="auto" w:fill="FFFFFF"/>
        <w:spacing w:before="0"/>
        <w:contextualSpacing/>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The legal advisor was involved in drafting and reviewing of the 3 docs for an ongoing investigation that’s likely to lead to an investigation.</w:t>
      </w:r>
    </w:p>
    <w:p w14:paraId="3028502D" w14:textId="77777777" w:rsidR="00621B94" w:rsidRDefault="00621B94" w:rsidP="00621B94">
      <w:pPr>
        <w:numPr>
          <w:ilvl w:val="0"/>
          <w:numId w:val="45"/>
        </w:numPr>
        <w:shd w:val="clear" w:color="auto" w:fill="FFFFFF"/>
        <w:spacing w:before="0"/>
        <w:contextualSpacing/>
        <w:jc w:val="both"/>
        <w:rPr>
          <w:rFonts w:ascii="Times New Roman" w:eastAsia="Times New Roman" w:hAnsi="Times New Roman" w:cs="Times New Roman"/>
          <w:color w:val="222222"/>
          <w:sz w:val="28"/>
          <w:szCs w:val="28"/>
        </w:rPr>
      </w:pPr>
      <w:r w:rsidRPr="002F5835">
        <w:rPr>
          <w:rFonts w:ascii="Times New Roman" w:eastAsia="Times New Roman" w:hAnsi="Times New Roman" w:cs="Times New Roman"/>
          <w:color w:val="222222"/>
          <w:sz w:val="28"/>
          <w:szCs w:val="28"/>
        </w:rPr>
        <w:t>The legal adviser was involved in reading the operations manual on the operation reporting lines.</w:t>
      </w:r>
    </w:p>
    <w:p w14:paraId="15989E3A" w14:textId="77777777" w:rsidR="00621B94" w:rsidRPr="002F5835" w:rsidRDefault="00621B94" w:rsidP="00621B94">
      <w:pPr>
        <w:numPr>
          <w:ilvl w:val="0"/>
          <w:numId w:val="45"/>
        </w:numPr>
        <w:shd w:val="clear" w:color="auto" w:fill="FFFFFF"/>
        <w:spacing w:before="0"/>
        <w:contextualSpacing/>
        <w:jc w:val="both"/>
        <w:rPr>
          <w:rFonts w:ascii="Times New Roman" w:eastAsia="Times New Roman" w:hAnsi="Times New Roman" w:cs="Times New Roman"/>
          <w:color w:val="222222"/>
          <w:sz w:val="28"/>
          <w:szCs w:val="28"/>
        </w:rPr>
      </w:pPr>
      <w:r w:rsidRPr="002F5835">
        <w:rPr>
          <w:rFonts w:ascii="Times New Roman" w:eastAsia="Times New Roman" w:hAnsi="Times New Roman" w:cs="Times New Roman"/>
          <w:color w:val="222222"/>
          <w:sz w:val="28"/>
          <w:szCs w:val="28"/>
        </w:rPr>
        <w:t xml:space="preserve">Legal advisors attended several court sessions at the specialized Standards, Wildlife and Utilities Chief Magistrate Court. Wildlife sessions are scheduled Wednesday and Thursday of every week.  </w:t>
      </w:r>
      <w:r w:rsidRPr="002F5835">
        <w:rPr>
          <w:rFonts w:ascii="Times New Roman" w:hAnsi="Times New Roman" w:cs="Times New Roman"/>
          <w:sz w:val="28"/>
          <w:szCs w:val="28"/>
        </w:rPr>
        <w:t xml:space="preserve">Some of the cases attended included but not limited to. </w:t>
      </w:r>
    </w:p>
    <w:p w14:paraId="1AFAC9F3" w14:textId="77777777" w:rsidR="00621B94" w:rsidRDefault="00621B94" w:rsidP="00621B94">
      <w:pPr>
        <w:shd w:val="clear" w:color="auto" w:fill="FFFFFF"/>
        <w:ind w:left="360"/>
        <w:jc w:val="both"/>
        <w:rPr>
          <w:rFonts w:ascii="Times New Roman" w:eastAsia="Times New Roman" w:hAnsi="Times New Roman" w:cs="Times New Roman"/>
          <w:color w:val="222222"/>
          <w:sz w:val="28"/>
          <w:szCs w:val="28"/>
        </w:rPr>
      </w:pPr>
      <w:r w:rsidRPr="00597ACE">
        <w:rPr>
          <w:rFonts w:ascii="Times New Roman" w:eastAsia="Times New Roman" w:hAnsi="Times New Roman" w:cs="Times New Roman"/>
          <w:b/>
          <w:bCs/>
          <w:i/>
          <w:iCs/>
          <w:color w:val="222222"/>
          <w:sz w:val="28"/>
          <w:szCs w:val="28"/>
        </w:rPr>
        <w:t>U</w:t>
      </w:r>
      <w:r>
        <w:rPr>
          <w:rFonts w:ascii="Times New Roman" w:eastAsia="Times New Roman" w:hAnsi="Times New Roman" w:cs="Times New Roman"/>
          <w:b/>
          <w:bCs/>
          <w:i/>
          <w:iCs/>
          <w:color w:val="222222"/>
          <w:sz w:val="28"/>
          <w:szCs w:val="28"/>
        </w:rPr>
        <w:t xml:space="preserve">ganda v Kwehayo John Baptist  </w:t>
      </w:r>
      <w:r w:rsidRPr="00597ACE">
        <w:rPr>
          <w:rFonts w:ascii="Times New Roman" w:eastAsia="Times New Roman" w:hAnsi="Times New Roman" w:cs="Times New Roman"/>
          <w:color w:val="222222"/>
          <w:sz w:val="28"/>
          <w:szCs w:val="28"/>
        </w:rPr>
        <w:t xml:space="preserve">the accused </w:t>
      </w:r>
      <w:r>
        <w:rPr>
          <w:rFonts w:ascii="Times New Roman" w:eastAsia="Times New Roman" w:hAnsi="Times New Roman" w:cs="Times New Roman"/>
          <w:color w:val="222222"/>
          <w:sz w:val="28"/>
          <w:szCs w:val="28"/>
        </w:rPr>
        <w:t>was found in possession of hippo meat and impala meat weighing up to 70kgs and on this day prosecution was presenting its evidence through a forensic wildlife expert that confirmed the DNA of the meat to be from hippo and impala the prosecution case was closed and matter adjouned to 27</w:t>
      </w:r>
      <w:r w:rsidRPr="001F0DA4">
        <w:rPr>
          <w:rFonts w:ascii="Times New Roman" w:eastAsia="Times New Roman" w:hAnsi="Times New Roman" w:cs="Times New Roman"/>
          <w:color w:val="222222"/>
          <w:sz w:val="28"/>
          <w:szCs w:val="28"/>
          <w:vertAlign w:val="superscript"/>
        </w:rPr>
        <w:t>th</w:t>
      </w:r>
      <w:r>
        <w:rPr>
          <w:rFonts w:ascii="Times New Roman" w:eastAsia="Times New Roman" w:hAnsi="Times New Roman" w:cs="Times New Roman"/>
          <w:color w:val="222222"/>
          <w:sz w:val="28"/>
          <w:szCs w:val="28"/>
        </w:rPr>
        <w:t xml:space="preserve"> march 2025.</w:t>
      </w:r>
    </w:p>
    <w:p w14:paraId="22222F91" w14:textId="77777777" w:rsidR="00621B94" w:rsidRPr="00597ACE" w:rsidRDefault="00621B94" w:rsidP="00621B94">
      <w:pPr>
        <w:shd w:val="clear" w:color="auto" w:fill="FFFFFF"/>
        <w:ind w:left="360"/>
        <w:jc w:val="both"/>
        <w:rPr>
          <w:rFonts w:ascii="Times New Roman" w:eastAsia="Times New Roman" w:hAnsi="Times New Roman" w:cs="Times New Roman"/>
          <w:color w:val="222222"/>
          <w:sz w:val="28"/>
          <w:szCs w:val="28"/>
        </w:rPr>
      </w:pPr>
      <w:r>
        <w:rPr>
          <w:rFonts w:ascii="Times New Roman" w:eastAsia="Times New Roman" w:hAnsi="Times New Roman" w:cs="Times New Roman"/>
          <w:b/>
          <w:bCs/>
          <w:i/>
          <w:iCs/>
          <w:color w:val="222222"/>
          <w:sz w:val="28"/>
          <w:szCs w:val="28"/>
        </w:rPr>
        <w:t xml:space="preserve">UGANDA VS ONGEYUWUN SOLOMON  </w:t>
      </w:r>
      <w:r>
        <w:rPr>
          <w:rFonts w:ascii="Times New Roman" w:eastAsia="Times New Roman" w:hAnsi="Times New Roman" w:cs="Times New Roman"/>
          <w:color w:val="222222"/>
          <w:sz w:val="28"/>
          <w:szCs w:val="28"/>
        </w:rPr>
        <w:t xml:space="preserve">the accused was charged with six counts in violation of the wildlife laws , he was found in possession of various wildlife items i.e a tail and sun dried meat of an elephant, skull of an antelope, skull of a warthog , teeth of a hippopotamus, and he admitted to having killed a </w:t>
      </w:r>
      <w:r>
        <w:rPr>
          <w:rFonts w:ascii="Times New Roman" w:eastAsia="Times New Roman" w:hAnsi="Times New Roman" w:cs="Times New Roman"/>
          <w:color w:val="222222"/>
          <w:sz w:val="28"/>
          <w:szCs w:val="28"/>
        </w:rPr>
        <w:lastRenderedPageBreak/>
        <w:t>baby elephant whose meat he was found in possession by use of a spear and all the other items that were found at his home. The matter was adjourned to 5</w:t>
      </w:r>
      <w:r w:rsidRPr="00A50680">
        <w:rPr>
          <w:rFonts w:ascii="Times New Roman" w:eastAsia="Times New Roman" w:hAnsi="Times New Roman" w:cs="Times New Roman"/>
          <w:color w:val="222222"/>
          <w:sz w:val="28"/>
          <w:szCs w:val="28"/>
          <w:vertAlign w:val="superscript"/>
        </w:rPr>
        <w:t>th</w:t>
      </w:r>
      <w:r>
        <w:rPr>
          <w:rFonts w:ascii="Times New Roman" w:eastAsia="Times New Roman" w:hAnsi="Times New Roman" w:cs="Times New Roman"/>
          <w:color w:val="222222"/>
          <w:sz w:val="28"/>
          <w:szCs w:val="28"/>
        </w:rPr>
        <w:t xml:space="preserve"> /03/2025 to listen to his allocutus and sentence however it was still adjouned to 26</w:t>
      </w:r>
      <w:r w:rsidRPr="001F0DA4">
        <w:rPr>
          <w:rFonts w:ascii="Times New Roman" w:eastAsia="Times New Roman" w:hAnsi="Times New Roman" w:cs="Times New Roman"/>
          <w:color w:val="222222"/>
          <w:sz w:val="28"/>
          <w:szCs w:val="28"/>
          <w:vertAlign w:val="superscript"/>
        </w:rPr>
        <w:t>th</w:t>
      </w:r>
      <w:r>
        <w:rPr>
          <w:rFonts w:ascii="Times New Roman" w:eastAsia="Times New Roman" w:hAnsi="Times New Roman" w:cs="Times New Roman"/>
          <w:color w:val="222222"/>
          <w:sz w:val="28"/>
          <w:szCs w:val="28"/>
        </w:rPr>
        <w:t xml:space="preserve"> march and legal advisor is yet to follow up on the developments in this case. </w:t>
      </w:r>
    </w:p>
    <w:p w14:paraId="2258AC6F" w14:textId="706028F8" w:rsidR="005C13E5" w:rsidRPr="00964E23" w:rsidRDefault="005C13E5" w:rsidP="0086528C">
      <w:pPr>
        <w:spacing w:line="276" w:lineRule="auto"/>
        <w:ind w:left="0"/>
        <w:jc w:val="both"/>
        <w:rPr>
          <w:rFonts w:ascii="Tahoma" w:hAnsi="Tahoma" w:cs="Tahoma"/>
          <w:sz w:val="24"/>
          <w:szCs w:val="24"/>
        </w:rPr>
      </w:pPr>
    </w:p>
    <w:tbl>
      <w:tblPr>
        <w:tblStyle w:val="TableGrid"/>
        <w:tblW w:w="9350" w:type="dxa"/>
        <w:tblLook w:val="04A0" w:firstRow="1" w:lastRow="0" w:firstColumn="1" w:lastColumn="0" w:noHBand="0" w:noVBand="1"/>
      </w:tblPr>
      <w:tblGrid>
        <w:gridCol w:w="1535"/>
        <w:gridCol w:w="1353"/>
        <w:gridCol w:w="1749"/>
        <w:gridCol w:w="1629"/>
        <w:gridCol w:w="1649"/>
        <w:gridCol w:w="1435"/>
      </w:tblGrid>
      <w:tr w:rsidR="002703F8" w:rsidRPr="00EF77E2" w14:paraId="4CBF1E7D" w14:textId="77777777">
        <w:trPr>
          <w:trHeight w:val="396"/>
        </w:trPr>
        <w:tc>
          <w:tcPr>
            <w:tcW w:w="9350" w:type="dxa"/>
            <w:gridSpan w:val="6"/>
            <w:shd w:val="clear" w:color="auto" w:fill="B8CCE4" w:themeFill="accent1" w:themeFillTint="66"/>
            <w:vAlign w:val="center"/>
          </w:tcPr>
          <w:p w14:paraId="42D3A71F" w14:textId="77777777" w:rsidR="002703F8" w:rsidRPr="00EF77E2" w:rsidRDefault="002703F8"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LEGAL INDICATORS</w:t>
            </w:r>
          </w:p>
        </w:tc>
      </w:tr>
      <w:tr w:rsidR="002703F8" w:rsidRPr="00EF77E2" w14:paraId="0EA4ECEC" w14:textId="77777777">
        <w:trPr>
          <w:trHeight w:val="1234"/>
        </w:trPr>
        <w:tc>
          <w:tcPr>
            <w:tcW w:w="2888" w:type="dxa"/>
            <w:gridSpan w:val="2"/>
            <w:shd w:val="clear" w:color="auto" w:fill="B8CCE4" w:themeFill="accent1" w:themeFillTint="66"/>
            <w:vAlign w:val="center"/>
          </w:tcPr>
          <w:p w14:paraId="5B016D29" w14:textId="77777777" w:rsidR="002703F8" w:rsidRPr="00EF77E2" w:rsidRDefault="002703F8"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of court prosecutions</w:t>
            </w:r>
          </w:p>
        </w:tc>
        <w:tc>
          <w:tcPr>
            <w:tcW w:w="1749" w:type="dxa"/>
            <w:vMerge w:val="restart"/>
            <w:shd w:val="clear" w:color="auto" w:fill="B8CCE4" w:themeFill="accent1" w:themeFillTint="66"/>
            <w:vAlign w:val="center"/>
          </w:tcPr>
          <w:p w14:paraId="60C5B03C" w14:textId="77777777" w:rsidR="002703F8" w:rsidRPr="00EF77E2" w:rsidRDefault="002703F8"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Maximum sentence given</w:t>
            </w:r>
          </w:p>
        </w:tc>
        <w:tc>
          <w:tcPr>
            <w:tcW w:w="1629" w:type="dxa"/>
            <w:vMerge w:val="restart"/>
            <w:shd w:val="clear" w:color="auto" w:fill="B8CCE4" w:themeFill="accent1" w:themeFillTint="66"/>
            <w:vAlign w:val="center"/>
          </w:tcPr>
          <w:p w14:paraId="1B06CEAF" w14:textId="77777777" w:rsidR="002703F8" w:rsidRPr="00EF77E2" w:rsidRDefault="002703F8"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of cases followed</w:t>
            </w:r>
          </w:p>
        </w:tc>
        <w:tc>
          <w:tcPr>
            <w:tcW w:w="1649" w:type="dxa"/>
            <w:vMerge w:val="restart"/>
            <w:shd w:val="clear" w:color="auto" w:fill="B8CCE4" w:themeFill="accent1" w:themeFillTint="66"/>
            <w:vAlign w:val="center"/>
          </w:tcPr>
          <w:p w14:paraId="6F33BDBA" w14:textId="77777777" w:rsidR="002703F8" w:rsidRPr="00EF77E2" w:rsidRDefault="002703F8"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hearings visited</w:t>
            </w:r>
          </w:p>
        </w:tc>
        <w:tc>
          <w:tcPr>
            <w:tcW w:w="1435" w:type="dxa"/>
            <w:vMerge w:val="restart"/>
            <w:shd w:val="clear" w:color="auto" w:fill="B8CCE4" w:themeFill="accent1" w:themeFillTint="66"/>
            <w:vAlign w:val="center"/>
          </w:tcPr>
          <w:p w14:paraId="2F028494" w14:textId="77777777" w:rsidR="002703F8" w:rsidRPr="00EF77E2" w:rsidRDefault="002703F8"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jail visits</w:t>
            </w:r>
          </w:p>
        </w:tc>
      </w:tr>
      <w:tr w:rsidR="002703F8" w:rsidRPr="00EF77E2" w14:paraId="1F9D4132" w14:textId="77777777">
        <w:trPr>
          <w:trHeight w:val="787"/>
        </w:trPr>
        <w:tc>
          <w:tcPr>
            <w:tcW w:w="1535" w:type="dxa"/>
            <w:shd w:val="clear" w:color="auto" w:fill="B8CCE4" w:themeFill="accent1" w:themeFillTint="66"/>
            <w:vAlign w:val="center"/>
          </w:tcPr>
          <w:p w14:paraId="6821D454" w14:textId="77777777" w:rsidR="002703F8" w:rsidRPr="00EF77E2" w:rsidRDefault="002703F8"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Court of first instance</w:t>
            </w:r>
          </w:p>
        </w:tc>
        <w:tc>
          <w:tcPr>
            <w:tcW w:w="1353" w:type="dxa"/>
            <w:shd w:val="clear" w:color="auto" w:fill="B8CCE4" w:themeFill="accent1" w:themeFillTint="66"/>
            <w:vAlign w:val="center"/>
          </w:tcPr>
          <w:p w14:paraId="74DB7600" w14:textId="77777777" w:rsidR="002703F8" w:rsidRPr="00EF77E2" w:rsidRDefault="002703F8"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Appeal court</w:t>
            </w:r>
          </w:p>
        </w:tc>
        <w:tc>
          <w:tcPr>
            <w:tcW w:w="1749" w:type="dxa"/>
            <w:vMerge/>
            <w:shd w:val="clear" w:color="auto" w:fill="B8CCE4" w:themeFill="accent1" w:themeFillTint="66"/>
            <w:vAlign w:val="center"/>
          </w:tcPr>
          <w:p w14:paraId="224AD5E3" w14:textId="77777777" w:rsidR="002703F8" w:rsidRPr="00EF77E2" w:rsidRDefault="002703F8" w:rsidP="008676CB">
            <w:pPr>
              <w:spacing w:line="276" w:lineRule="auto"/>
              <w:ind w:left="0"/>
              <w:jc w:val="both"/>
              <w:rPr>
                <w:rFonts w:ascii="Tahoma" w:hAnsi="Tahoma" w:cs="Tahoma"/>
                <w:b/>
                <w:sz w:val="24"/>
                <w:szCs w:val="24"/>
                <w:lang w:val="en-GB"/>
              </w:rPr>
            </w:pPr>
          </w:p>
        </w:tc>
        <w:tc>
          <w:tcPr>
            <w:tcW w:w="1629" w:type="dxa"/>
            <w:vMerge/>
            <w:shd w:val="clear" w:color="auto" w:fill="B8CCE4" w:themeFill="accent1" w:themeFillTint="66"/>
            <w:vAlign w:val="center"/>
          </w:tcPr>
          <w:p w14:paraId="2BFC30EB" w14:textId="77777777" w:rsidR="002703F8" w:rsidRPr="00EF77E2" w:rsidRDefault="002703F8" w:rsidP="008676CB">
            <w:pPr>
              <w:spacing w:line="276" w:lineRule="auto"/>
              <w:ind w:left="0"/>
              <w:jc w:val="both"/>
              <w:rPr>
                <w:rFonts w:ascii="Tahoma" w:hAnsi="Tahoma" w:cs="Tahoma"/>
                <w:b/>
                <w:sz w:val="24"/>
                <w:szCs w:val="24"/>
                <w:lang w:val="en-GB"/>
              </w:rPr>
            </w:pPr>
          </w:p>
        </w:tc>
        <w:tc>
          <w:tcPr>
            <w:tcW w:w="1649" w:type="dxa"/>
            <w:vMerge/>
            <w:shd w:val="clear" w:color="auto" w:fill="B8CCE4" w:themeFill="accent1" w:themeFillTint="66"/>
            <w:vAlign w:val="center"/>
          </w:tcPr>
          <w:p w14:paraId="04ED7DD8" w14:textId="77777777" w:rsidR="002703F8" w:rsidRPr="00EF77E2" w:rsidRDefault="002703F8" w:rsidP="008676CB">
            <w:pPr>
              <w:spacing w:line="276" w:lineRule="auto"/>
              <w:ind w:left="0"/>
              <w:jc w:val="both"/>
              <w:rPr>
                <w:rFonts w:ascii="Tahoma" w:hAnsi="Tahoma" w:cs="Tahoma"/>
                <w:b/>
                <w:sz w:val="24"/>
                <w:szCs w:val="24"/>
                <w:lang w:val="en-GB"/>
              </w:rPr>
            </w:pPr>
          </w:p>
        </w:tc>
        <w:tc>
          <w:tcPr>
            <w:tcW w:w="1435" w:type="dxa"/>
            <w:vMerge/>
            <w:tcBorders>
              <w:bottom w:val="single" w:sz="4" w:space="0" w:color="auto"/>
            </w:tcBorders>
            <w:shd w:val="clear" w:color="auto" w:fill="B8CCE4" w:themeFill="accent1" w:themeFillTint="66"/>
          </w:tcPr>
          <w:p w14:paraId="26016C1C" w14:textId="77777777" w:rsidR="002703F8" w:rsidRPr="00EF77E2" w:rsidRDefault="002703F8" w:rsidP="008676CB">
            <w:pPr>
              <w:spacing w:line="276" w:lineRule="auto"/>
              <w:ind w:left="0"/>
              <w:jc w:val="both"/>
              <w:rPr>
                <w:rFonts w:ascii="Tahoma" w:hAnsi="Tahoma" w:cs="Tahoma"/>
                <w:b/>
                <w:sz w:val="24"/>
                <w:szCs w:val="24"/>
                <w:lang w:val="en-GB"/>
              </w:rPr>
            </w:pPr>
          </w:p>
        </w:tc>
      </w:tr>
      <w:tr w:rsidR="002703F8" w:rsidRPr="00EF77E2" w14:paraId="563F3963" w14:textId="77777777">
        <w:trPr>
          <w:trHeight w:val="197"/>
        </w:trPr>
        <w:tc>
          <w:tcPr>
            <w:tcW w:w="1535" w:type="dxa"/>
            <w:vAlign w:val="center"/>
          </w:tcPr>
          <w:p w14:paraId="6EDAD887" w14:textId="43669D19" w:rsidR="002703F8" w:rsidRPr="00EF77E2" w:rsidRDefault="002703F8"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0</w:t>
            </w:r>
          </w:p>
        </w:tc>
        <w:tc>
          <w:tcPr>
            <w:tcW w:w="1353" w:type="dxa"/>
            <w:vAlign w:val="center"/>
          </w:tcPr>
          <w:p w14:paraId="5CB1AA2D" w14:textId="77777777" w:rsidR="002703F8" w:rsidRPr="00EF77E2" w:rsidRDefault="002703F8"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0</w:t>
            </w:r>
          </w:p>
        </w:tc>
        <w:tc>
          <w:tcPr>
            <w:tcW w:w="1749" w:type="dxa"/>
            <w:vAlign w:val="center"/>
          </w:tcPr>
          <w:p w14:paraId="26DA795C" w14:textId="065B1437" w:rsidR="002703F8" w:rsidRPr="00EF77E2" w:rsidRDefault="00B85CCE" w:rsidP="008676CB">
            <w:pPr>
              <w:spacing w:line="276" w:lineRule="auto"/>
              <w:ind w:left="0"/>
              <w:jc w:val="both"/>
              <w:rPr>
                <w:rFonts w:ascii="Tahoma" w:hAnsi="Tahoma" w:cs="Tahoma"/>
                <w:b/>
                <w:sz w:val="24"/>
                <w:szCs w:val="24"/>
                <w:lang w:val="en-GB"/>
              </w:rPr>
            </w:pPr>
            <w:r>
              <w:rPr>
                <w:rFonts w:ascii="Tahoma" w:hAnsi="Tahoma" w:cs="Tahoma"/>
                <w:b/>
                <w:sz w:val="24"/>
                <w:szCs w:val="24"/>
                <w:lang w:val="en-GB"/>
              </w:rPr>
              <w:t>1</w:t>
            </w:r>
            <w:r w:rsidR="00621B94">
              <w:rPr>
                <w:rFonts w:ascii="Tahoma" w:hAnsi="Tahoma" w:cs="Tahoma"/>
                <w:b/>
                <w:sz w:val="24"/>
                <w:szCs w:val="24"/>
                <w:lang w:val="en-GB"/>
              </w:rPr>
              <w:t>8 months</w:t>
            </w:r>
          </w:p>
        </w:tc>
        <w:tc>
          <w:tcPr>
            <w:tcW w:w="1629" w:type="dxa"/>
            <w:vAlign w:val="center"/>
          </w:tcPr>
          <w:p w14:paraId="266E7F50" w14:textId="38BD1B56" w:rsidR="002703F8" w:rsidRPr="00EF77E2" w:rsidRDefault="002703F8" w:rsidP="008676CB">
            <w:pPr>
              <w:spacing w:line="276" w:lineRule="auto"/>
              <w:ind w:left="0"/>
              <w:jc w:val="both"/>
              <w:rPr>
                <w:rFonts w:ascii="Tahoma" w:hAnsi="Tahoma" w:cs="Tahoma"/>
                <w:b/>
                <w:sz w:val="24"/>
                <w:szCs w:val="24"/>
                <w:lang w:val="en-GB"/>
              </w:rPr>
            </w:pPr>
            <w:r>
              <w:rPr>
                <w:rFonts w:ascii="Tahoma" w:hAnsi="Tahoma" w:cs="Tahoma"/>
                <w:b/>
                <w:sz w:val="24"/>
                <w:szCs w:val="24"/>
                <w:lang w:val="en-GB"/>
              </w:rPr>
              <w:t>0</w:t>
            </w:r>
            <w:r w:rsidR="00170F63">
              <w:rPr>
                <w:rFonts w:ascii="Tahoma" w:hAnsi="Tahoma" w:cs="Tahoma"/>
                <w:b/>
                <w:sz w:val="24"/>
                <w:szCs w:val="24"/>
                <w:lang w:val="en-GB"/>
              </w:rPr>
              <w:t>2</w:t>
            </w:r>
          </w:p>
        </w:tc>
        <w:tc>
          <w:tcPr>
            <w:tcW w:w="1649" w:type="dxa"/>
            <w:vAlign w:val="center"/>
          </w:tcPr>
          <w:p w14:paraId="7816DF13" w14:textId="39889212" w:rsidR="002703F8" w:rsidRPr="00EF77E2" w:rsidRDefault="002703F8"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0</w:t>
            </w:r>
            <w:r w:rsidR="00B85CCE">
              <w:rPr>
                <w:rFonts w:ascii="Tahoma" w:hAnsi="Tahoma" w:cs="Tahoma"/>
                <w:b/>
                <w:sz w:val="24"/>
                <w:szCs w:val="24"/>
                <w:lang w:val="en-GB"/>
              </w:rPr>
              <w:t>1</w:t>
            </w:r>
          </w:p>
        </w:tc>
        <w:tc>
          <w:tcPr>
            <w:tcW w:w="1435" w:type="dxa"/>
            <w:tcBorders>
              <w:bottom w:val="nil"/>
            </w:tcBorders>
          </w:tcPr>
          <w:p w14:paraId="2078D2E4" w14:textId="2D6C9EED" w:rsidR="002703F8" w:rsidRPr="00EF77E2" w:rsidRDefault="002703F8"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0</w:t>
            </w:r>
            <w:r w:rsidR="00B85CCE">
              <w:rPr>
                <w:rFonts w:ascii="Tahoma" w:hAnsi="Tahoma" w:cs="Tahoma"/>
                <w:b/>
                <w:sz w:val="24"/>
                <w:szCs w:val="24"/>
                <w:lang w:val="en-GB"/>
              </w:rPr>
              <w:t>3</w:t>
            </w:r>
          </w:p>
        </w:tc>
      </w:tr>
    </w:tbl>
    <w:p w14:paraId="678FD124" w14:textId="77777777" w:rsidR="009B4202" w:rsidRPr="009B4202" w:rsidRDefault="009B4202" w:rsidP="008676CB">
      <w:pPr>
        <w:pStyle w:val="ListParagraph"/>
        <w:spacing w:line="276" w:lineRule="auto"/>
        <w:ind w:left="360"/>
        <w:jc w:val="both"/>
        <w:rPr>
          <w:rFonts w:ascii="Tahoma" w:hAnsi="Tahoma" w:cs="Tahoma"/>
          <w:sz w:val="24"/>
          <w:szCs w:val="24"/>
        </w:rPr>
      </w:pPr>
    </w:p>
    <w:p w14:paraId="7881589A" w14:textId="7F332142" w:rsidR="00D11CA8" w:rsidRPr="00EF77E2" w:rsidRDefault="002E37E0" w:rsidP="008676CB">
      <w:pPr>
        <w:pStyle w:val="ListParagraph"/>
        <w:numPr>
          <w:ilvl w:val="0"/>
          <w:numId w:val="1"/>
        </w:numPr>
        <w:spacing w:line="276" w:lineRule="auto"/>
        <w:jc w:val="both"/>
        <w:rPr>
          <w:rFonts w:ascii="Tahoma" w:hAnsi="Tahoma" w:cs="Tahoma"/>
          <w:sz w:val="24"/>
          <w:szCs w:val="24"/>
        </w:rPr>
      </w:pPr>
      <w:r w:rsidRPr="00EF77E2">
        <w:rPr>
          <w:rFonts w:ascii="Tahoma" w:hAnsi="Tahoma" w:cs="Tahoma"/>
          <w:b/>
          <w:sz w:val="24"/>
          <w:szCs w:val="24"/>
        </w:rPr>
        <w:t>MEDIA</w:t>
      </w:r>
    </w:p>
    <w:p w14:paraId="46166EA7" w14:textId="428CC3E5" w:rsidR="00BA3034" w:rsidRPr="00EF77E2" w:rsidRDefault="00EE428F" w:rsidP="008676CB">
      <w:pPr>
        <w:pStyle w:val="ListParagraph"/>
        <w:spacing w:line="276" w:lineRule="auto"/>
        <w:ind w:left="345"/>
        <w:jc w:val="both"/>
        <w:rPr>
          <w:rFonts w:ascii="Tahoma" w:hAnsi="Tahoma" w:cs="Tahoma"/>
          <w:sz w:val="24"/>
          <w:szCs w:val="24"/>
        </w:rPr>
      </w:pPr>
      <w:r>
        <w:rPr>
          <w:rFonts w:ascii="Tahoma" w:hAnsi="Tahoma" w:cs="Tahoma"/>
          <w:sz w:val="24"/>
          <w:szCs w:val="24"/>
        </w:rPr>
        <w:t>1 Media personnel’s test period was suspended with the hope of modifying the mode of engagement in the near future.</w:t>
      </w:r>
    </w:p>
    <w:p w14:paraId="36C63C10" w14:textId="77777777" w:rsidR="00185DD7" w:rsidRPr="00686E6E" w:rsidRDefault="00185DD7" w:rsidP="008676CB">
      <w:pPr>
        <w:spacing w:line="276" w:lineRule="auto"/>
        <w:ind w:left="0"/>
        <w:jc w:val="both"/>
        <w:rPr>
          <w:rFonts w:ascii="Tahoma" w:hAnsi="Tahoma" w:cs="Tahoma"/>
          <w:sz w:val="24"/>
          <w:szCs w:val="24"/>
        </w:rPr>
      </w:pPr>
    </w:p>
    <w:p w14:paraId="5F89F407" w14:textId="36B65C08" w:rsidR="00F102D1" w:rsidRPr="00A31DF5" w:rsidRDefault="00DE7A30" w:rsidP="008676CB">
      <w:pPr>
        <w:pStyle w:val="ListParagraph"/>
        <w:numPr>
          <w:ilvl w:val="0"/>
          <w:numId w:val="1"/>
        </w:numPr>
        <w:tabs>
          <w:tab w:val="left" w:pos="3825"/>
        </w:tabs>
        <w:spacing w:line="276" w:lineRule="auto"/>
        <w:jc w:val="both"/>
        <w:rPr>
          <w:rFonts w:ascii="Tahoma" w:hAnsi="Tahoma" w:cs="Tahoma"/>
          <w:b/>
          <w:sz w:val="24"/>
          <w:szCs w:val="24"/>
          <w:lang w:val="en-GB"/>
        </w:rPr>
      </w:pPr>
      <w:r w:rsidRPr="00A31DF5">
        <w:rPr>
          <w:rFonts w:ascii="Tahoma" w:hAnsi="Tahoma" w:cs="Tahoma"/>
          <w:b/>
          <w:sz w:val="24"/>
          <w:szCs w:val="24"/>
          <w:lang w:val="en-GB"/>
        </w:rPr>
        <w:t>MANAGEMENT</w:t>
      </w:r>
    </w:p>
    <w:p w14:paraId="606B620D" w14:textId="4A639FE3" w:rsidR="002578F3" w:rsidRPr="00EF77E2" w:rsidRDefault="001E107C" w:rsidP="008676CB">
      <w:pPr>
        <w:tabs>
          <w:tab w:val="left" w:pos="3825"/>
        </w:tabs>
        <w:spacing w:line="276" w:lineRule="auto"/>
        <w:ind w:left="0"/>
        <w:jc w:val="both"/>
        <w:rPr>
          <w:rFonts w:ascii="Tahoma" w:hAnsi="Tahoma" w:cs="Tahoma"/>
          <w:b/>
          <w:sz w:val="24"/>
          <w:szCs w:val="24"/>
          <w:lang w:val="en-GB"/>
        </w:rPr>
      </w:pPr>
      <w:r w:rsidRPr="00EF77E2">
        <w:rPr>
          <w:rFonts w:ascii="Tahoma" w:hAnsi="Tahoma" w:cs="Tahoma"/>
          <w:b/>
          <w:sz w:val="24"/>
          <w:szCs w:val="24"/>
          <w:lang w:val="en-GB"/>
        </w:rPr>
        <w:tab/>
      </w:r>
    </w:p>
    <w:tbl>
      <w:tblPr>
        <w:tblStyle w:val="TableGrid"/>
        <w:tblW w:w="0" w:type="auto"/>
        <w:jc w:val="center"/>
        <w:tblLook w:val="04A0" w:firstRow="1" w:lastRow="0" w:firstColumn="1" w:lastColumn="0" w:noHBand="0" w:noVBand="1"/>
      </w:tblPr>
      <w:tblGrid>
        <w:gridCol w:w="4675"/>
        <w:gridCol w:w="1572"/>
      </w:tblGrid>
      <w:tr w:rsidR="0080067B" w:rsidRPr="00EF77E2" w14:paraId="03BADDE1" w14:textId="084F74E5" w:rsidTr="004C653A">
        <w:trPr>
          <w:jc w:val="center"/>
        </w:trPr>
        <w:tc>
          <w:tcPr>
            <w:tcW w:w="6247" w:type="dxa"/>
            <w:gridSpan w:val="2"/>
            <w:shd w:val="clear" w:color="auto" w:fill="B8CCE4" w:themeFill="accent1" w:themeFillTint="66"/>
          </w:tcPr>
          <w:p w14:paraId="13176643" w14:textId="1F047028" w:rsidR="0080067B" w:rsidRPr="00EF77E2" w:rsidRDefault="0080067B"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MANAGEMENT INDICATORS</w:t>
            </w:r>
          </w:p>
        </w:tc>
      </w:tr>
      <w:tr w:rsidR="0080067B" w:rsidRPr="00EF77E2" w14:paraId="3C28FF8D" w14:textId="77777777" w:rsidTr="004C653A">
        <w:trPr>
          <w:trHeight w:val="338"/>
          <w:jc w:val="center"/>
        </w:trPr>
        <w:tc>
          <w:tcPr>
            <w:tcW w:w="4675" w:type="dxa"/>
            <w:shd w:val="clear" w:color="auto" w:fill="B8CCE4" w:themeFill="accent1" w:themeFillTint="66"/>
          </w:tcPr>
          <w:p w14:paraId="32DEA36E" w14:textId="77777777" w:rsidR="0080067B" w:rsidRPr="00EF77E2" w:rsidRDefault="0080067B"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investigators on test</w:t>
            </w:r>
          </w:p>
        </w:tc>
        <w:tc>
          <w:tcPr>
            <w:tcW w:w="1572" w:type="dxa"/>
          </w:tcPr>
          <w:p w14:paraId="223090A0" w14:textId="2B98946C" w:rsidR="0080067B" w:rsidRPr="00EF77E2" w:rsidRDefault="00652128" w:rsidP="008676CB">
            <w:pPr>
              <w:spacing w:line="276" w:lineRule="auto"/>
              <w:ind w:left="0"/>
              <w:jc w:val="both"/>
              <w:rPr>
                <w:rFonts w:ascii="Tahoma" w:hAnsi="Tahoma" w:cs="Tahoma"/>
                <w:b/>
                <w:sz w:val="24"/>
                <w:szCs w:val="24"/>
                <w:lang w:val="en-GB"/>
              </w:rPr>
            </w:pPr>
            <w:r>
              <w:rPr>
                <w:rFonts w:ascii="Tahoma" w:hAnsi="Tahoma" w:cs="Tahoma"/>
                <w:b/>
                <w:sz w:val="24"/>
                <w:szCs w:val="24"/>
                <w:lang w:val="en-GB"/>
              </w:rPr>
              <w:t>5</w:t>
            </w:r>
          </w:p>
        </w:tc>
      </w:tr>
      <w:tr w:rsidR="0080067B" w:rsidRPr="00EF77E2" w14:paraId="1CC8A4E2" w14:textId="77777777" w:rsidTr="004C653A">
        <w:trPr>
          <w:trHeight w:val="297"/>
          <w:jc w:val="center"/>
        </w:trPr>
        <w:tc>
          <w:tcPr>
            <w:tcW w:w="4675" w:type="dxa"/>
            <w:shd w:val="clear" w:color="auto" w:fill="B8CCE4" w:themeFill="accent1" w:themeFillTint="66"/>
          </w:tcPr>
          <w:p w14:paraId="0BE08B42" w14:textId="77777777" w:rsidR="0080067B" w:rsidRPr="00EF77E2" w:rsidRDefault="0080067B"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legal advisors on test</w:t>
            </w:r>
          </w:p>
        </w:tc>
        <w:tc>
          <w:tcPr>
            <w:tcW w:w="1572" w:type="dxa"/>
          </w:tcPr>
          <w:p w14:paraId="404B1DF2" w14:textId="120170CF" w:rsidR="0080067B" w:rsidRPr="00EF77E2" w:rsidRDefault="007357B1" w:rsidP="008676CB">
            <w:pPr>
              <w:spacing w:line="276" w:lineRule="auto"/>
              <w:ind w:left="0"/>
              <w:jc w:val="both"/>
              <w:rPr>
                <w:rFonts w:ascii="Tahoma" w:hAnsi="Tahoma" w:cs="Tahoma"/>
                <w:b/>
                <w:sz w:val="24"/>
                <w:szCs w:val="24"/>
                <w:lang w:val="en-GB"/>
              </w:rPr>
            </w:pPr>
            <w:r>
              <w:rPr>
                <w:rFonts w:ascii="Tahoma" w:hAnsi="Tahoma" w:cs="Tahoma"/>
                <w:b/>
                <w:sz w:val="24"/>
                <w:szCs w:val="24"/>
                <w:lang w:val="en-GB"/>
              </w:rPr>
              <w:t>1</w:t>
            </w:r>
          </w:p>
        </w:tc>
      </w:tr>
      <w:tr w:rsidR="0080067B" w:rsidRPr="00EF77E2" w14:paraId="52FE704D" w14:textId="77777777" w:rsidTr="004C653A">
        <w:trPr>
          <w:jc w:val="center"/>
        </w:trPr>
        <w:tc>
          <w:tcPr>
            <w:tcW w:w="4675" w:type="dxa"/>
            <w:shd w:val="clear" w:color="auto" w:fill="B8CCE4" w:themeFill="accent1" w:themeFillTint="66"/>
          </w:tcPr>
          <w:p w14:paraId="586A2F04" w14:textId="77777777" w:rsidR="0080067B" w:rsidRPr="00EF77E2" w:rsidRDefault="0080067B"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advocates on test</w:t>
            </w:r>
          </w:p>
        </w:tc>
        <w:tc>
          <w:tcPr>
            <w:tcW w:w="1572" w:type="dxa"/>
          </w:tcPr>
          <w:p w14:paraId="7C9AA024" w14:textId="0C1AFEC0" w:rsidR="0080067B" w:rsidRPr="00EF77E2" w:rsidRDefault="002635B9"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0</w:t>
            </w:r>
          </w:p>
        </w:tc>
      </w:tr>
      <w:tr w:rsidR="0080067B" w:rsidRPr="00EF77E2" w14:paraId="5A6CC71F" w14:textId="77777777" w:rsidTr="004C653A">
        <w:trPr>
          <w:trHeight w:val="269"/>
          <w:jc w:val="center"/>
        </w:trPr>
        <w:tc>
          <w:tcPr>
            <w:tcW w:w="4675" w:type="dxa"/>
            <w:shd w:val="clear" w:color="auto" w:fill="B8CCE4" w:themeFill="accent1" w:themeFillTint="66"/>
          </w:tcPr>
          <w:p w14:paraId="0627111E" w14:textId="77777777" w:rsidR="0080067B" w:rsidRPr="00EF77E2" w:rsidRDefault="0080067B"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media journalists on test</w:t>
            </w:r>
          </w:p>
        </w:tc>
        <w:tc>
          <w:tcPr>
            <w:tcW w:w="1572" w:type="dxa"/>
          </w:tcPr>
          <w:p w14:paraId="23C868E4" w14:textId="38399D4C" w:rsidR="0080067B" w:rsidRPr="00EF77E2" w:rsidRDefault="00655188" w:rsidP="008676CB">
            <w:pPr>
              <w:spacing w:line="276" w:lineRule="auto"/>
              <w:ind w:left="0"/>
              <w:jc w:val="both"/>
              <w:rPr>
                <w:rFonts w:ascii="Tahoma" w:hAnsi="Tahoma" w:cs="Tahoma"/>
                <w:b/>
                <w:sz w:val="24"/>
                <w:szCs w:val="24"/>
                <w:lang w:val="en-GB"/>
              </w:rPr>
            </w:pPr>
            <w:r>
              <w:rPr>
                <w:rFonts w:ascii="Tahoma" w:hAnsi="Tahoma" w:cs="Tahoma"/>
                <w:b/>
                <w:sz w:val="24"/>
                <w:szCs w:val="24"/>
                <w:lang w:val="en-GB"/>
              </w:rPr>
              <w:t>1</w:t>
            </w:r>
          </w:p>
        </w:tc>
      </w:tr>
      <w:tr w:rsidR="0080067B" w:rsidRPr="00EF77E2" w14:paraId="5B14A3EF" w14:textId="77777777" w:rsidTr="004C653A">
        <w:trPr>
          <w:jc w:val="center"/>
        </w:trPr>
        <w:tc>
          <w:tcPr>
            <w:tcW w:w="4675" w:type="dxa"/>
            <w:shd w:val="clear" w:color="auto" w:fill="B8CCE4" w:themeFill="accent1" w:themeFillTint="66"/>
          </w:tcPr>
          <w:p w14:paraId="1A1FD75E" w14:textId="77777777" w:rsidR="0080067B" w:rsidRPr="00EF77E2" w:rsidRDefault="0080067B"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accountants on test</w:t>
            </w:r>
          </w:p>
        </w:tc>
        <w:tc>
          <w:tcPr>
            <w:tcW w:w="1572" w:type="dxa"/>
          </w:tcPr>
          <w:p w14:paraId="5295E23A" w14:textId="5B81D463" w:rsidR="0080067B" w:rsidRPr="00EF77E2" w:rsidRDefault="00185DD7" w:rsidP="008676CB">
            <w:pPr>
              <w:spacing w:line="276" w:lineRule="auto"/>
              <w:ind w:left="0"/>
              <w:jc w:val="both"/>
              <w:rPr>
                <w:rFonts w:ascii="Tahoma" w:hAnsi="Tahoma" w:cs="Tahoma"/>
                <w:b/>
                <w:sz w:val="24"/>
                <w:szCs w:val="24"/>
                <w:lang w:val="en-GB"/>
              </w:rPr>
            </w:pPr>
            <w:r>
              <w:rPr>
                <w:rFonts w:ascii="Tahoma" w:hAnsi="Tahoma" w:cs="Tahoma"/>
                <w:b/>
                <w:sz w:val="24"/>
                <w:szCs w:val="24"/>
                <w:lang w:val="en-GB"/>
              </w:rPr>
              <w:t>0</w:t>
            </w:r>
          </w:p>
        </w:tc>
      </w:tr>
      <w:tr w:rsidR="0080067B" w:rsidRPr="00EF77E2" w14:paraId="6B956983" w14:textId="77777777" w:rsidTr="004C653A">
        <w:trPr>
          <w:trHeight w:val="311"/>
          <w:jc w:val="center"/>
        </w:trPr>
        <w:tc>
          <w:tcPr>
            <w:tcW w:w="4675" w:type="dxa"/>
            <w:shd w:val="clear" w:color="auto" w:fill="B8CCE4" w:themeFill="accent1" w:themeFillTint="66"/>
          </w:tcPr>
          <w:p w14:paraId="41E1F1FF" w14:textId="77777777" w:rsidR="0080067B" w:rsidRPr="00EF77E2" w:rsidRDefault="0080067B"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internal trainings</w:t>
            </w:r>
          </w:p>
        </w:tc>
        <w:tc>
          <w:tcPr>
            <w:tcW w:w="1572" w:type="dxa"/>
          </w:tcPr>
          <w:p w14:paraId="140DAC3D" w14:textId="59DB0115" w:rsidR="0080067B" w:rsidRPr="00EF77E2" w:rsidRDefault="00655188" w:rsidP="008676CB">
            <w:pPr>
              <w:spacing w:line="276" w:lineRule="auto"/>
              <w:ind w:left="0"/>
              <w:jc w:val="both"/>
              <w:rPr>
                <w:rFonts w:ascii="Tahoma" w:hAnsi="Tahoma" w:cs="Tahoma"/>
                <w:b/>
                <w:sz w:val="24"/>
                <w:szCs w:val="24"/>
                <w:lang w:val="en-GB"/>
              </w:rPr>
            </w:pPr>
            <w:r>
              <w:rPr>
                <w:rFonts w:ascii="Tahoma" w:hAnsi="Tahoma" w:cs="Tahoma"/>
                <w:b/>
                <w:sz w:val="24"/>
                <w:szCs w:val="24"/>
                <w:lang w:val="en-GB"/>
              </w:rPr>
              <w:t>0</w:t>
            </w:r>
          </w:p>
        </w:tc>
      </w:tr>
      <w:tr w:rsidR="0080067B" w:rsidRPr="00EF77E2" w14:paraId="6FD970BB" w14:textId="77777777" w:rsidTr="004C653A">
        <w:trPr>
          <w:jc w:val="center"/>
        </w:trPr>
        <w:tc>
          <w:tcPr>
            <w:tcW w:w="4675" w:type="dxa"/>
            <w:shd w:val="clear" w:color="auto" w:fill="B8CCE4" w:themeFill="accent1" w:themeFillTint="66"/>
          </w:tcPr>
          <w:p w14:paraId="5DFDC01F" w14:textId="77777777" w:rsidR="0080067B" w:rsidRPr="00EF77E2" w:rsidRDefault="0080067B"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external trainings</w:t>
            </w:r>
          </w:p>
        </w:tc>
        <w:tc>
          <w:tcPr>
            <w:tcW w:w="1572" w:type="dxa"/>
          </w:tcPr>
          <w:p w14:paraId="6AC05713" w14:textId="4614FEDB" w:rsidR="0080067B" w:rsidRPr="00EF77E2" w:rsidRDefault="003F7E34"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0</w:t>
            </w:r>
          </w:p>
        </w:tc>
      </w:tr>
    </w:tbl>
    <w:p w14:paraId="70640BE1" w14:textId="77777777" w:rsidR="00F102D1" w:rsidRPr="00EF77E2" w:rsidRDefault="00F102D1" w:rsidP="008676CB">
      <w:pPr>
        <w:pStyle w:val="ListParagraph"/>
        <w:spacing w:line="276" w:lineRule="auto"/>
        <w:ind w:left="345"/>
        <w:jc w:val="both"/>
        <w:rPr>
          <w:rFonts w:ascii="Tahoma" w:hAnsi="Tahoma" w:cs="Tahoma"/>
          <w:sz w:val="24"/>
          <w:szCs w:val="24"/>
          <w:lang w:val="en-GB"/>
        </w:rPr>
      </w:pPr>
    </w:p>
    <w:p w14:paraId="7D35DCD3" w14:textId="35A8E87B" w:rsidR="00185DD7" w:rsidRPr="00655188" w:rsidRDefault="005C13E5" w:rsidP="00655188">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rPr>
        <w:t>Individual evaluation meetings were held to</w:t>
      </w:r>
      <w:r w:rsidR="00655188">
        <w:rPr>
          <w:rFonts w:ascii="Tahoma" w:hAnsi="Tahoma" w:cs="Tahoma"/>
          <w:sz w:val="24"/>
          <w:szCs w:val="24"/>
        </w:rPr>
        <w:t xml:space="preserve"> aid weekly</w:t>
      </w:r>
      <w:r>
        <w:rPr>
          <w:rFonts w:ascii="Tahoma" w:hAnsi="Tahoma" w:cs="Tahoma"/>
          <w:sz w:val="24"/>
          <w:szCs w:val="24"/>
        </w:rPr>
        <w:t xml:space="preserve"> appraisals and </w:t>
      </w:r>
      <w:r w:rsidR="00655188">
        <w:rPr>
          <w:rFonts w:ascii="Tahoma" w:hAnsi="Tahoma" w:cs="Tahoma"/>
          <w:sz w:val="24"/>
          <w:szCs w:val="24"/>
        </w:rPr>
        <w:t>the</w:t>
      </w:r>
      <w:r>
        <w:rPr>
          <w:rFonts w:ascii="Tahoma" w:hAnsi="Tahoma" w:cs="Tahoma"/>
          <w:sz w:val="24"/>
          <w:szCs w:val="24"/>
        </w:rPr>
        <w:t xml:space="preserve"> performance of </w:t>
      </w:r>
      <w:r w:rsidR="00655188">
        <w:rPr>
          <w:rFonts w:ascii="Tahoma" w:hAnsi="Tahoma" w:cs="Tahoma"/>
          <w:sz w:val="24"/>
          <w:szCs w:val="24"/>
        </w:rPr>
        <w:t>different</w:t>
      </w:r>
      <w:r>
        <w:rPr>
          <w:rFonts w:ascii="Tahoma" w:hAnsi="Tahoma" w:cs="Tahoma"/>
          <w:sz w:val="24"/>
          <w:szCs w:val="24"/>
        </w:rPr>
        <w:t xml:space="preserve"> respective departments</w:t>
      </w:r>
      <w:r w:rsidR="00706B77">
        <w:rPr>
          <w:rFonts w:ascii="Tahoma" w:hAnsi="Tahoma" w:cs="Tahoma"/>
          <w:sz w:val="24"/>
          <w:szCs w:val="24"/>
        </w:rPr>
        <w:t xml:space="preserve"> with a focus on</w:t>
      </w:r>
      <w:r w:rsidR="00EA6531">
        <w:rPr>
          <w:rFonts w:ascii="Tahoma" w:hAnsi="Tahoma" w:cs="Tahoma"/>
          <w:sz w:val="24"/>
          <w:szCs w:val="24"/>
        </w:rPr>
        <w:t xml:space="preserve"> pushing for performance within the first quarter of 2025 (January -March).</w:t>
      </w:r>
    </w:p>
    <w:p w14:paraId="05C3E57D" w14:textId="77777777" w:rsidR="00655188" w:rsidRPr="00655188" w:rsidRDefault="00655188" w:rsidP="00655188">
      <w:pPr>
        <w:pStyle w:val="ListParagraph"/>
        <w:spacing w:line="276" w:lineRule="auto"/>
        <w:ind w:left="345"/>
        <w:jc w:val="both"/>
        <w:rPr>
          <w:rFonts w:ascii="Tahoma" w:hAnsi="Tahoma" w:cs="Tahoma"/>
          <w:sz w:val="24"/>
          <w:szCs w:val="24"/>
          <w:lang w:val="en-GB"/>
        </w:rPr>
      </w:pPr>
    </w:p>
    <w:p w14:paraId="0BA2B75A" w14:textId="17CF7FF9" w:rsidR="00F27D72" w:rsidRDefault="00F27D72" w:rsidP="00185DD7">
      <w:pPr>
        <w:pStyle w:val="ListParagraph"/>
        <w:numPr>
          <w:ilvl w:val="0"/>
          <w:numId w:val="10"/>
        </w:numPr>
        <w:spacing w:line="276" w:lineRule="auto"/>
        <w:jc w:val="both"/>
        <w:rPr>
          <w:rFonts w:ascii="Tahoma" w:hAnsi="Tahoma" w:cs="Tahoma"/>
          <w:sz w:val="24"/>
          <w:szCs w:val="24"/>
          <w:lang w:val="en-GB"/>
        </w:rPr>
      </w:pPr>
      <w:r w:rsidRPr="00185DD7">
        <w:rPr>
          <w:rFonts w:ascii="Tahoma" w:hAnsi="Tahoma" w:cs="Tahoma"/>
          <w:sz w:val="24"/>
          <w:szCs w:val="24"/>
          <w:lang w:val="en-GB"/>
        </w:rPr>
        <w:t xml:space="preserve">EAGLE Uganda monthly reports were duly submitted ie the </w:t>
      </w:r>
      <w:r w:rsidR="00655188">
        <w:rPr>
          <w:rFonts w:ascii="Tahoma" w:hAnsi="Tahoma" w:cs="Tahoma"/>
          <w:sz w:val="24"/>
          <w:szCs w:val="24"/>
          <w:lang w:val="en-GB"/>
        </w:rPr>
        <w:t>February</w:t>
      </w:r>
      <w:r w:rsidRPr="00185DD7">
        <w:rPr>
          <w:rFonts w:ascii="Tahoma" w:hAnsi="Tahoma" w:cs="Tahoma"/>
          <w:sz w:val="24"/>
          <w:szCs w:val="24"/>
          <w:lang w:val="en-GB"/>
        </w:rPr>
        <w:t xml:space="preserve"> financial report, ICS both legal and investigations and the activity report.</w:t>
      </w:r>
    </w:p>
    <w:p w14:paraId="2A1D4DC5" w14:textId="77777777" w:rsidR="00655188" w:rsidRPr="00655188" w:rsidRDefault="00655188" w:rsidP="00655188">
      <w:pPr>
        <w:pStyle w:val="ListParagraph"/>
        <w:rPr>
          <w:rFonts w:ascii="Tahoma" w:hAnsi="Tahoma" w:cs="Tahoma"/>
          <w:sz w:val="24"/>
          <w:szCs w:val="24"/>
          <w:lang w:val="en-GB"/>
        </w:rPr>
      </w:pPr>
    </w:p>
    <w:p w14:paraId="0014696E" w14:textId="46B124FF" w:rsidR="00655188" w:rsidRDefault="00655188" w:rsidP="00185DD7">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t>EAGKLE Uganda joined the world in celebrating the international womens day on 8</w:t>
      </w:r>
      <w:r w:rsidRPr="00655188">
        <w:rPr>
          <w:rFonts w:ascii="Tahoma" w:hAnsi="Tahoma" w:cs="Tahoma"/>
          <w:sz w:val="24"/>
          <w:szCs w:val="24"/>
          <w:vertAlign w:val="superscript"/>
          <w:lang w:val="en-GB"/>
        </w:rPr>
        <w:t>th</w:t>
      </w:r>
      <w:r>
        <w:rPr>
          <w:rFonts w:ascii="Tahoma" w:hAnsi="Tahoma" w:cs="Tahoma"/>
          <w:sz w:val="24"/>
          <w:szCs w:val="24"/>
          <w:lang w:val="en-GB"/>
        </w:rPr>
        <w:t xml:space="preserve"> March 2025 with a family meal on 7</w:t>
      </w:r>
      <w:r w:rsidRPr="00655188">
        <w:rPr>
          <w:rFonts w:ascii="Tahoma" w:hAnsi="Tahoma" w:cs="Tahoma"/>
          <w:sz w:val="24"/>
          <w:szCs w:val="24"/>
          <w:vertAlign w:val="superscript"/>
          <w:lang w:val="en-GB"/>
        </w:rPr>
        <w:t>th</w:t>
      </w:r>
      <w:r>
        <w:rPr>
          <w:rFonts w:ascii="Tahoma" w:hAnsi="Tahoma" w:cs="Tahoma"/>
          <w:sz w:val="24"/>
          <w:szCs w:val="24"/>
          <w:lang w:val="en-GB"/>
        </w:rPr>
        <w:t xml:space="preserve"> with discussions on several aspects like womens rights, emancipation, the girl child among others. The team met with Mr Robert Paul Kyeyune Director Love Uganda Foundation (an orphanage with young boys and girls) and made food, cothes donations on 8</w:t>
      </w:r>
      <w:r w:rsidRPr="00655188">
        <w:rPr>
          <w:rFonts w:ascii="Tahoma" w:hAnsi="Tahoma" w:cs="Tahoma"/>
          <w:sz w:val="24"/>
          <w:szCs w:val="24"/>
          <w:vertAlign w:val="superscript"/>
          <w:lang w:val="en-GB"/>
        </w:rPr>
        <w:t>th</w:t>
      </w:r>
      <w:r>
        <w:rPr>
          <w:rFonts w:ascii="Tahoma" w:hAnsi="Tahoma" w:cs="Tahoma"/>
          <w:sz w:val="24"/>
          <w:szCs w:val="24"/>
          <w:lang w:val="en-GB"/>
        </w:rPr>
        <w:t xml:space="preserve"> March, giving counselling and career guidance to the orphans….</w:t>
      </w:r>
    </w:p>
    <w:p w14:paraId="3710FE58" w14:textId="655D0005" w:rsidR="00655188" w:rsidRPr="00655188" w:rsidRDefault="00655188" w:rsidP="00655188">
      <w:pPr>
        <w:spacing w:line="276" w:lineRule="auto"/>
        <w:ind w:left="0"/>
        <w:jc w:val="both"/>
        <w:rPr>
          <w:rFonts w:ascii="Tahoma" w:hAnsi="Tahoma" w:cs="Tahoma"/>
          <w:sz w:val="24"/>
          <w:szCs w:val="24"/>
          <w:lang w:val="en-GB"/>
        </w:rPr>
      </w:pPr>
      <w:r>
        <w:rPr>
          <w:rFonts w:ascii="Tahoma" w:hAnsi="Tahoma" w:cs="Tahoma"/>
          <w:sz w:val="24"/>
          <w:szCs w:val="24"/>
          <w:lang w:val="en-GB"/>
        </w:rPr>
        <w:t xml:space="preserve">    See photos in appendix 1.</w:t>
      </w:r>
    </w:p>
    <w:p w14:paraId="63963806" w14:textId="77777777" w:rsidR="00F27D72" w:rsidRPr="00F27D72" w:rsidRDefault="00F27D72" w:rsidP="00F27D72">
      <w:pPr>
        <w:pStyle w:val="ListParagraph"/>
        <w:rPr>
          <w:rFonts w:ascii="Tahoma" w:hAnsi="Tahoma" w:cs="Tahoma"/>
          <w:sz w:val="24"/>
          <w:szCs w:val="24"/>
          <w:lang w:val="en-GB"/>
        </w:rPr>
      </w:pPr>
    </w:p>
    <w:p w14:paraId="1F10535D" w14:textId="2DC14DA5" w:rsidR="00380245" w:rsidRPr="00F27D72" w:rsidRDefault="00185DD7" w:rsidP="00F27D72">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t xml:space="preserve">The Interim Coordinator held meetings </w:t>
      </w:r>
      <w:r w:rsidR="00D73C71">
        <w:rPr>
          <w:rFonts w:ascii="Tahoma" w:hAnsi="Tahoma" w:cs="Tahoma"/>
          <w:sz w:val="24"/>
          <w:szCs w:val="24"/>
          <w:lang w:val="en-GB"/>
        </w:rPr>
        <w:t xml:space="preserve">and had phone interactions </w:t>
      </w:r>
      <w:r>
        <w:rPr>
          <w:rFonts w:ascii="Tahoma" w:hAnsi="Tahoma" w:cs="Tahoma"/>
          <w:sz w:val="24"/>
          <w:szCs w:val="24"/>
          <w:lang w:val="en-GB"/>
        </w:rPr>
        <w:t>with potential recommenders as one of the main channels through which potential candidates for the different department positions have been filled</w:t>
      </w:r>
      <w:r w:rsidR="00D73C71">
        <w:rPr>
          <w:rFonts w:ascii="Tahoma" w:hAnsi="Tahoma" w:cs="Tahoma"/>
          <w:sz w:val="24"/>
          <w:szCs w:val="24"/>
          <w:lang w:val="en-GB"/>
        </w:rPr>
        <w:t>. Key to note is that most of the recomm</w:t>
      </w:r>
      <w:r w:rsidR="007357B1">
        <w:rPr>
          <w:rFonts w:ascii="Tahoma" w:hAnsi="Tahoma" w:cs="Tahoma"/>
          <w:sz w:val="24"/>
          <w:szCs w:val="24"/>
          <w:lang w:val="en-GB"/>
        </w:rPr>
        <w:t>enders</w:t>
      </w:r>
      <w:r w:rsidR="00D73C71">
        <w:rPr>
          <w:rFonts w:ascii="Tahoma" w:hAnsi="Tahoma" w:cs="Tahoma"/>
          <w:sz w:val="24"/>
          <w:szCs w:val="24"/>
          <w:lang w:val="en-GB"/>
        </w:rPr>
        <w:t xml:space="preserve"> are either active or ex law enforcement authorities (military and Police force)</w:t>
      </w:r>
    </w:p>
    <w:p w14:paraId="3EC40993" w14:textId="77777777" w:rsidR="00962524" w:rsidRPr="00962524" w:rsidRDefault="00962524" w:rsidP="008676CB">
      <w:pPr>
        <w:pStyle w:val="ListParagraph"/>
        <w:spacing w:line="276" w:lineRule="auto"/>
        <w:jc w:val="both"/>
        <w:rPr>
          <w:rFonts w:ascii="Tahoma" w:hAnsi="Tahoma" w:cs="Tahoma"/>
          <w:sz w:val="24"/>
          <w:szCs w:val="24"/>
          <w:lang w:val="en-GB"/>
        </w:rPr>
      </w:pPr>
    </w:p>
    <w:p w14:paraId="55E7A409" w14:textId="7D1AC57C" w:rsidR="0099130C" w:rsidRPr="00EF77E2" w:rsidRDefault="007357B1" w:rsidP="008676CB">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t>The Interim Coordinator</w:t>
      </w:r>
      <w:r w:rsidR="00655188">
        <w:rPr>
          <w:rFonts w:ascii="Tahoma" w:hAnsi="Tahoma" w:cs="Tahoma"/>
          <w:sz w:val="24"/>
          <w:szCs w:val="24"/>
          <w:lang w:val="en-GB"/>
        </w:rPr>
        <w:t xml:space="preserve"> worked with Brenda from NSSF on updating the EAGLE Uganda data in the NSSF system to reconcile with other government systems like Uganda Revenue Authority.</w:t>
      </w:r>
    </w:p>
    <w:p w14:paraId="708EF195" w14:textId="77777777" w:rsidR="00527433" w:rsidRDefault="00527433" w:rsidP="008676CB">
      <w:pPr>
        <w:pStyle w:val="ListParagraph"/>
        <w:spacing w:line="276" w:lineRule="auto"/>
        <w:ind w:left="345"/>
        <w:jc w:val="both"/>
        <w:rPr>
          <w:rFonts w:ascii="Tahoma" w:hAnsi="Tahoma" w:cs="Tahoma"/>
          <w:sz w:val="24"/>
          <w:szCs w:val="24"/>
          <w:lang w:val="en-GB"/>
        </w:rPr>
      </w:pPr>
    </w:p>
    <w:p w14:paraId="5A7C3A64" w14:textId="6A189D15" w:rsidR="00BC54FC" w:rsidRDefault="00EF07E9" w:rsidP="00F27D72">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t xml:space="preserve">The interim coordinator </w:t>
      </w:r>
      <w:r w:rsidR="00655188">
        <w:rPr>
          <w:rFonts w:ascii="Tahoma" w:hAnsi="Tahoma" w:cs="Tahoma"/>
          <w:sz w:val="24"/>
          <w:szCs w:val="24"/>
          <w:lang w:val="en-GB"/>
        </w:rPr>
        <w:t>Attended a Uganda Revenue Authority Webinar on tax compliance on 14</w:t>
      </w:r>
      <w:r w:rsidR="00655188" w:rsidRPr="00655188">
        <w:rPr>
          <w:rFonts w:ascii="Tahoma" w:hAnsi="Tahoma" w:cs="Tahoma"/>
          <w:sz w:val="24"/>
          <w:szCs w:val="24"/>
          <w:vertAlign w:val="superscript"/>
          <w:lang w:val="en-GB"/>
        </w:rPr>
        <w:t>th</w:t>
      </w:r>
      <w:r w:rsidR="00655188">
        <w:rPr>
          <w:rFonts w:ascii="Tahoma" w:hAnsi="Tahoma" w:cs="Tahoma"/>
          <w:sz w:val="24"/>
          <w:szCs w:val="24"/>
          <w:lang w:val="en-GB"/>
        </w:rPr>
        <w:t xml:space="preserve"> March from 10am, where the government is encouraging entities and persons to apply for tax waivers before the financial year 20024/2025 ends.</w:t>
      </w:r>
    </w:p>
    <w:p w14:paraId="7D4288AE" w14:textId="77777777" w:rsidR="00655188" w:rsidRPr="00655188" w:rsidRDefault="00655188" w:rsidP="00655188">
      <w:pPr>
        <w:pStyle w:val="ListParagraph"/>
        <w:rPr>
          <w:rFonts w:ascii="Tahoma" w:hAnsi="Tahoma" w:cs="Tahoma"/>
          <w:sz w:val="24"/>
          <w:szCs w:val="24"/>
          <w:lang w:val="en-GB"/>
        </w:rPr>
      </w:pPr>
    </w:p>
    <w:p w14:paraId="6FC1EA33" w14:textId="3B0C21FC" w:rsidR="00655188" w:rsidRDefault="00655188" w:rsidP="00F27D72">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t>The Interim Coordinator visited the Financial Intelligence Authority following on the annual returns for accountable persons, however a bill had been passed by parliament exempting NGOs from filing these returns.</w:t>
      </w:r>
    </w:p>
    <w:p w14:paraId="089EA640" w14:textId="77777777" w:rsidR="00F27D72" w:rsidRPr="00F27D72" w:rsidRDefault="00F27D72" w:rsidP="00F27D72">
      <w:pPr>
        <w:pStyle w:val="ListParagraph"/>
        <w:rPr>
          <w:rFonts w:ascii="Tahoma" w:hAnsi="Tahoma" w:cs="Tahoma"/>
          <w:sz w:val="24"/>
          <w:szCs w:val="24"/>
          <w:lang w:val="en-GB"/>
        </w:rPr>
      </w:pPr>
    </w:p>
    <w:p w14:paraId="3B1DFDCE" w14:textId="1AECE9B9" w:rsidR="00F27D72" w:rsidRDefault="00F27D72" w:rsidP="00F27D72">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t xml:space="preserve">The Interim Coordinator </w:t>
      </w:r>
      <w:r w:rsidR="00CA578D">
        <w:rPr>
          <w:rFonts w:ascii="Tahoma" w:hAnsi="Tahoma" w:cs="Tahoma"/>
          <w:sz w:val="24"/>
          <w:szCs w:val="24"/>
          <w:lang w:val="en-GB"/>
        </w:rPr>
        <w:t xml:space="preserve">submitted the EAGLE Uganda MoU with UWA (Uganda Wildlife Authority) to CCU </w:t>
      </w:r>
      <w:r w:rsidR="00706B77">
        <w:rPr>
          <w:rFonts w:ascii="Tahoma" w:hAnsi="Tahoma" w:cs="Tahoma"/>
          <w:sz w:val="24"/>
          <w:szCs w:val="24"/>
          <w:lang w:val="en-GB"/>
        </w:rPr>
        <w:t>review</w:t>
      </w:r>
      <w:r w:rsidR="00CA578D">
        <w:rPr>
          <w:rFonts w:ascii="Tahoma" w:hAnsi="Tahoma" w:cs="Tahoma"/>
          <w:sz w:val="24"/>
          <w:szCs w:val="24"/>
          <w:lang w:val="en-GB"/>
        </w:rPr>
        <w:t>.</w:t>
      </w:r>
    </w:p>
    <w:p w14:paraId="0FE8741D" w14:textId="77777777" w:rsidR="00655188" w:rsidRPr="00655188" w:rsidRDefault="00655188" w:rsidP="00655188">
      <w:pPr>
        <w:pStyle w:val="ListParagraph"/>
        <w:rPr>
          <w:rFonts w:ascii="Tahoma" w:hAnsi="Tahoma" w:cs="Tahoma"/>
          <w:sz w:val="24"/>
          <w:szCs w:val="24"/>
          <w:lang w:val="en-GB"/>
        </w:rPr>
      </w:pPr>
    </w:p>
    <w:p w14:paraId="71950EF8" w14:textId="77777777" w:rsidR="00655188" w:rsidRDefault="00655188" w:rsidP="00F27D72">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t>The Interim Coordinator  had a session with Psychologist Marianne on 17</w:t>
      </w:r>
      <w:r w:rsidRPr="00655188">
        <w:rPr>
          <w:rFonts w:ascii="Tahoma" w:hAnsi="Tahoma" w:cs="Tahoma"/>
          <w:sz w:val="24"/>
          <w:szCs w:val="24"/>
          <w:vertAlign w:val="superscript"/>
          <w:lang w:val="en-GB"/>
        </w:rPr>
        <w:t>th</w:t>
      </w:r>
      <w:r>
        <w:rPr>
          <w:rFonts w:ascii="Tahoma" w:hAnsi="Tahoma" w:cs="Tahoma"/>
          <w:sz w:val="24"/>
          <w:szCs w:val="24"/>
          <w:lang w:val="en-GB"/>
        </w:rPr>
        <w:t xml:space="preserve"> March as one way to allow for opening up and discussing potential remedies to some challenges that affect performance.</w:t>
      </w:r>
    </w:p>
    <w:p w14:paraId="7E6C4085" w14:textId="77777777" w:rsidR="00655188" w:rsidRPr="00655188" w:rsidRDefault="00655188" w:rsidP="00655188">
      <w:pPr>
        <w:pStyle w:val="ListParagraph"/>
        <w:rPr>
          <w:rFonts w:ascii="Tahoma" w:hAnsi="Tahoma" w:cs="Tahoma"/>
          <w:sz w:val="24"/>
          <w:szCs w:val="24"/>
          <w:lang w:val="en-GB"/>
        </w:rPr>
      </w:pPr>
    </w:p>
    <w:p w14:paraId="5C7FE009" w14:textId="77777777" w:rsidR="00655188" w:rsidRDefault="00655188" w:rsidP="00F27D72">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t>With the operational permit renewal yet to start, the interim coordinator identified a law firm that will take on the entire process and discussions still ongoing.</w:t>
      </w:r>
    </w:p>
    <w:p w14:paraId="30C29B47" w14:textId="77777777" w:rsidR="00655188" w:rsidRPr="00655188" w:rsidRDefault="00655188" w:rsidP="00655188">
      <w:pPr>
        <w:pStyle w:val="ListParagraph"/>
        <w:rPr>
          <w:rFonts w:ascii="Tahoma" w:hAnsi="Tahoma" w:cs="Tahoma"/>
          <w:sz w:val="24"/>
          <w:szCs w:val="24"/>
          <w:lang w:val="en-GB"/>
        </w:rPr>
      </w:pPr>
    </w:p>
    <w:p w14:paraId="60008012" w14:textId="77777777" w:rsidR="00655188" w:rsidRDefault="00655188" w:rsidP="00F27D72">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t>The Interim Coordinator analysed the changes to the MoU draft with UWA and resubmitted to CCU for further reviewing.</w:t>
      </w:r>
    </w:p>
    <w:p w14:paraId="0E3E11C7" w14:textId="77777777" w:rsidR="00655188" w:rsidRPr="00655188" w:rsidRDefault="00655188" w:rsidP="00655188">
      <w:pPr>
        <w:pStyle w:val="ListParagraph"/>
        <w:rPr>
          <w:rFonts w:ascii="Tahoma" w:hAnsi="Tahoma" w:cs="Tahoma"/>
          <w:sz w:val="24"/>
          <w:szCs w:val="24"/>
          <w:lang w:val="en-GB"/>
        </w:rPr>
      </w:pPr>
    </w:p>
    <w:p w14:paraId="21939600" w14:textId="77777777" w:rsidR="00655188" w:rsidRDefault="00655188" w:rsidP="00F27D72">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t>3 candidates were interviewed for the investigations and Legal roles but none met the project specifications.</w:t>
      </w:r>
    </w:p>
    <w:p w14:paraId="35EE402A" w14:textId="77777777" w:rsidR="00655188" w:rsidRPr="00655188" w:rsidRDefault="00655188" w:rsidP="00655188">
      <w:pPr>
        <w:pStyle w:val="ListParagraph"/>
        <w:rPr>
          <w:rFonts w:ascii="Tahoma" w:hAnsi="Tahoma" w:cs="Tahoma"/>
          <w:sz w:val="24"/>
          <w:szCs w:val="24"/>
          <w:lang w:val="en-GB"/>
        </w:rPr>
      </w:pPr>
    </w:p>
    <w:p w14:paraId="6C8D9DB7" w14:textId="6781C4A7" w:rsidR="00655188" w:rsidRDefault="00655188" w:rsidP="00F27D72">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t>The Interim Coordinator met with a potential informant on 25</w:t>
      </w:r>
      <w:r w:rsidRPr="00655188">
        <w:rPr>
          <w:rFonts w:ascii="Tahoma" w:hAnsi="Tahoma" w:cs="Tahoma"/>
          <w:sz w:val="24"/>
          <w:szCs w:val="24"/>
          <w:vertAlign w:val="superscript"/>
          <w:lang w:val="en-GB"/>
        </w:rPr>
        <w:t>th</w:t>
      </w:r>
      <w:r>
        <w:rPr>
          <w:rFonts w:ascii="Tahoma" w:hAnsi="Tahoma" w:cs="Tahoma"/>
          <w:sz w:val="24"/>
          <w:szCs w:val="24"/>
          <w:lang w:val="en-GB"/>
        </w:rPr>
        <w:t xml:space="preserve"> March 2025, a former trafficker arrested and later released after paying the penalty attached to his case, now wanting to come clean and work with EAGLE to crack down the network in western Uganda. </w:t>
      </w:r>
    </w:p>
    <w:p w14:paraId="10805D75" w14:textId="77777777" w:rsidR="00655188" w:rsidRPr="00655188" w:rsidRDefault="00655188" w:rsidP="00655188">
      <w:pPr>
        <w:pStyle w:val="ListParagraph"/>
        <w:rPr>
          <w:rFonts w:ascii="Tahoma" w:hAnsi="Tahoma" w:cs="Tahoma"/>
          <w:sz w:val="24"/>
          <w:szCs w:val="24"/>
          <w:lang w:val="en-GB"/>
        </w:rPr>
      </w:pPr>
    </w:p>
    <w:p w14:paraId="1EA3E477" w14:textId="2ABFFF3F" w:rsidR="00655188" w:rsidRDefault="00655188" w:rsidP="00F27D72">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t>The team has progressively worked on improving the format of 3 docs used for operations with step by step checks from CCU.</w:t>
      </w:r>
    </w:p>
    <w:p w14:paraId="0CA5B113" w14:textId="77777777" w:rsidR="00655188" w:rsidRPr="00655188" w:rsidRDefault="00655188" w:rsidP="00655188">
      <w:pPr>
        <w:pStyle w:val="ListParagraph"/>
        <w:rPr>
          <w:rFonts w:ascii="Tahoma" w:hAnsi="Tahoma" w:cs="Tahoma"/>
          <w:sz w:val="24"/>
          <w:szCs w:val="24"/>
          <w:lang w:val="en-GB"/>
        </w:rPr>
      </w:pPr>
    </w:p>
    <w:p w14:paraId="4D9C9FA7" w14:textId="1C5DC591" w:rsidR="00655188" w:rsidRDefault="00655188" w:rsidP="00F27D72">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t>Lydia, Rafusanjan and Shifah travelled to Ntungamo, Bushenyi and Rukungiri for hotels searches for future potential operational places.</w:t>
      </w:r>
    </w:p>
    <w:p w14:paraId="0C31D507" w14:textId="77777777" w:rsidR="00CA578D" w:rsidRPr="00CA578D" w:rsidRDefault="00CA578D" w:rsidP="00CA578D">
      <w:pPr>
        <w:pStyle w:val="ListParagraph"/>
        <w:rPr>
          <w:rFonts w:ascii="Tahoma" w:hAnsi="Tahoma" w:cs="Tahoma"/>
          <w:sz w:val="24"/>
          <w:szCs w:val="24"/>
          <w:lang w:val="en-GB"/>
        </w:rPr>
      </w:pPr>
    </w:p>
    <w:p w14:paraId="4D22E07A" w14:textId="60B39772" w:rsidR="00686E6E" w:rsidRPr="00925EAF" w:rsidRDefault="002E37E0" w:rsidP="008676CB">
      <w:pPr>
        <w:pStyle w:val="ListParagraph"/>
        <w:numPr>
          <w:ilvl w:val="0"/>
          <w:numId w:val="3"/>
        </w:numPr>
        <w:spacing w:line="276" w:lineRule="auto"/>
        <w:jc w:val="both"/>
        <w:rPr>
          <w:rFonts w:ascii="Tahoma" w:hAnsi="Tahoma" w:cs="Tahoma"/>
          <w:sz w:val="24"/>
          <w:szCs w:val="24"/>
          <w:lang w:val="en-GB"/>
        </w:rPr>
      </w:pPr>
      <w:r w:rsidRPr="00EF77E2">
        <w:rPr>
          <w:rFonts w:ascii="Tahoma" w:hAnsi="Tahoma" w:cs="Tahoma"/>
          <w:b/>
          <w:sz w:val="24"/>
          <w:szCs w:val="24"/>
        </w:rPr>
        <w:t xml:space="preserve">EXTERNAL RELATIONS </w:t>
      </w:r>
    </w:p>
    <w:p w14:paraId="75F595C6" w14:textId="77777777" w:rsidR="00A31DF5" w:rsidRDefault="00A31DF5" w:rsidP="008676CB">
      <w:pPr>
        <w:pStyle w:val="ListParagraph"/>
        <w:spacing w:line="276" w:lineRule="auto"/>
        <w:ind w:left="345"/>
        <w:jc w:val="both"/>
        <w:rPr>
          <w:rFonts w:ascii="Tahoma" w:hAnsi="Tahoma" w:cs="Tahoma"/>
          <w:sz w:val="24"/>
          <w:szCs w:val="24"/>
          <w:lang w:val="en-GB"/>
        </w:rPr>
      </w:pPr>
    </w:p>
    <w:p w14:paraId="3CEC2870" w14:textId="77777777" w:rsidR="00A31DF5" w:rsidRPr="00EF77E2" w:rsidRDefault="00A31DF5" w:rsidP="008676CB">
      <w:pPr>
        <w:pStyle w:val="ListParagraph"/>
        <w:spacing w:line="276" w:lineRule="auto"/>
        <w:ind w:left="345"/>
        <w:jc w:val="both"/>
        <w:rPr>
          <w:rFonts w:ascii="Tahoma" w:hAnsi="Tahoma" w:cs="Tahoma"/>
          <w:b/>
          <w:sz w:val="24"/>
          <w:szCs w:val="24"/>
        </w:rPr>
      </w:pPr>
    </w:p>
    <w:tbl>
      <w:tblPr>
        <w:tblStyle w:val="TableGrid"/>
        <w:tblW w:w="0" w:type="auto"/>
        <w:jc w:val="center"/>
        <w:tblLook w:val="04A0" w:firstRow="1" w:lastRow="0" w:firstColumn="1" w:lastColumn="0" w:noHBand="0" w:noVBand="1"/>
      </w:tblPr>
      <w:tblGrid>
        <w:gridCol w:w="4675"/>
        <w:gridCol w:w="1147"/>
      </w:tblGrid>
      <w:tr w:rsidR="006D7E82" w:rsidRPr="00EF77E2" w14:paraId="377A7625" w14:textId="484908EB" w:rsidTr="004C653A">
        <w:trPr>
          <w:jc w:val="center"/>
        </w:trPr>
        <w:tc>
          <w:tcPr>
            <w:tcW w:w="5822" w:type="dxa"/>
            <w:gridSpan w:val="2"/>
            <w:shd w:val="clear" w:color="auto" w:fill="B8CCE4" w:themeFill="accent1" w:themeFillTint="66"/>
          </w:tcPr>
          <w:p w14:paraId="3D3864A9" w14:textId="6F43A072" w:rsidR="006D7E82" w:rsidRPr="00EF77E2" w:rsidRDefault="006D7E82" w:rsidP="008676CB">
            <w:pPr>
              <w:spacing w:line="276" w:lineRule="auto"/>
              <w:ind w:left="0"/>
              <w:jc w:val="both"/>
              <w:rPr>
                <w:rFonts w:ascii="Tahoma" w:hAnsi="Tahoma" w:cs="Tahoma"/>
                <w:sz w:val="24"/>
                <w:szCs w:val="24"/>
                <w:lang w:val="en-GB"/>
              </w:rPr>
            </w:pPr>
            <w:r w:rsidRPr="00EF77E2">
              <w:rPr>
                <w:rFonts w:ascii="Tahoma" w:hAnsi="Tahoma" w:cs="Tahoma"/>
                <w:b/>
                <w:sz w:val="24"/>
                <w:szCs w:val="24"/>
                <w:lang w:val="en-GB"/>
              </w:rPr>
              <w:t>EXTERNAL RELATIONS INDICATORS</w:t>
            </w:r>
          </w:p>
        </w:tc>
      </w:tr>
      <w:tr w:rsidR="006D7E82" w:rsidRPr="00EF77E2" w14:paraId="26597E36" w14:textId="41B24567" w:rsidTr="00AE40F7">
        <w:trPr>
          <w:trHeight w:val="507"/>
          <w:jc w:val="center"/>
        </w:trPr>
        <w:tc>
          <w:tcPr>
            <w:tcW w:w="4675" w:type="dxa"/>
            <w:shd w:val="clear" w:color="auto" w:fill="B8CCE4" w:themeFill="accent1" w:themeFillTint="66"/>
          </w:tcPr>
          <w:p w14:paraId="2AA9D9E0" w14:textId="635F4053" w:rsidR="006D7E82" w:rsidRPr="00EF77E2" w:rsidRDefault="006D7E82"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xml:space="preserve"># of external meetings </w:t>
            </w:r>
          </w:p>
        </w:tc>
        <w:tc>
          <w:tcPr>
            <w:tcW w:w="1147" w:type="dxa"/>
          </w:tcPr>
          <w:p w14:paraId="5118253D" w14:textId="10C7EC83" w:rsidR="006D7E82" w:rsidRPr="00EF77E2" w:rsidRDefault="00655188" w:rsidP="008676CB">
            <w:pPr>
              <w:spacing w:line="276" w:lineRule="auto"/>
              <w:ind w:left="0"/>
              <w:jc w:val="both"/>
              <w:rPr>
                <w:rFonts w:ascii="Tahoma" w:hAnsi="Tahoma" w:cs="Tahoma"/>
                <w:sz w:val="24"/>
                <w:szCs w:val="24"/>
                <w:lang w:val="en-GB"/>
              </w:rPr>
            </w:pPr>
            <w:r>
              <w:rPr>
                <w:rFonts w:ascii="Tahoma" w:hAnsi="Tahoma" w:cs="Tahoma"/>
                <w:sz w:val="24"/>
                <w:szCs w:val="24"/>
                <w:lang w:val="en-GB"/>
              </w:rPr>
              <w:t>0</w:t>
            </w:r>
          </w:p>
        </w:tc>
      </w:tr>
      <w:tr w:rsidR="006D7E82" w:rsidRPr="00EF77E2" w14:paraId="0F27FFC4" w14:textId="53840E80" w:rsidTr="004C653A">
        <w:trPr>
          <w:jc w:val="center"/>
        </w:trPr>
        <w:tc>
          <w:tcPr>
            <w:tcW w:w="4675" w:type="dxa"/>
            <w:shd w:val="clear" w:color="auto" w:fill="B8CCE4" w:themeFill="accent1" w:themeFillTint="66"/>
          </w:tcPr>
          <w:p w14:paraId="524BAA6B" w14:textId="4E3E700E" w:rsidR="006D7E82" w:rsidRPr="00EF77E2" w:rsidRDefault="006D7E82"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of requests for collaboration or support</w:t>
            </w:r>
          </w:p>
        </w:tc>
        <w:tc>
          <w:tcPr>
            <w:tcW w:w="1147" w:type="dxa"/>
          </w:tcPr>
          <w:p w14:paraId="3BD5ABAE" w14:textId="70CD8929" w:rsidR="006D7E82" w:rsidRPr="00EF77E2" w:rsidRDefault="00962524" w:rsidP="008676CB">
            <w:pPr>
              <w:spacing w:line="276" w:lineRule="auto"/>
              <w:ind w:left="0"/>
              <w:jc w:val="both"/>
              <w:rPr>
                <w:rFonts w:ascii="Tahoma" w:hAnsi="Tahoma" w:cs="Tahoma"/>
                <w:sz w:val="24"/>
                <w:szCs w:val="24"/>
                <w:lang w:val="en-GB"/>
              </w:rPr>
            </w:pPr>
            <w:r>
              <w:rPr>
                <w:rFonts w:ascii="Tahoma" w:hAnsi="Tahoma" w:cs="Tahoma"/>
                <w:sz w:val="24"/>
                <w:szCs w:val="24"/>
                <w:lang w:val="en-GB"/>
              </w:rPr>
              <w:t>0</w:t>
            </w:r>
          </w:p>
        </w:tc>
      </w:tr>
      <w:tr w:rsidR="006D7E82" w:rsidRPr="00EF77E2" w14:paraId="59333E99" w14:textId="3DDFD404" w:rsidTr="004C653A">
        <w:trPr>
          <w:jc w:val="center"/>
        </w:trPr>
        <w:tc>
          <w:tcPr>
            <w:tcW w:w="4675" w:type="dxa"/>
            <w:shd w:val="clear" w:color="auto" w:fill="B8CCE4" w:themeFill="accent1" w:themeFillTint="66"/>
          </w:tcPr>
          <w:p w14:paraId="0C8BB59B" w14:textId="3F1AD173" w:rsidR="006D7E82" w:rsidRPr="00EF77E2" w:rsidRDefault="006D7E82"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follow-up meetings related to ongoing agreements/ collaborations</w:t>
            </w:r>
          </w:p>
        </w:tc>
        <w:tc>
          <w:tcPr>
            <w:tcW w:w="1147" w:type="dxa"/>
          </w:tcPr>
          <w:p w14:paraId="66C2C603" w14:textId="34759020" w:rsidR="006D7E82" w:rsidRPr="00EF77E2" w:rsidRDefault="004D5FB6" w:rsidP="008676CB">
            <w:pPr>
              <w:spacing w:line="276" w:lineRule="auto"/>
              <w:ind w:left="0"/>
              <w:jc w:val="both"/>
              <w:rPr>
                <w:rFonts w:ascii="Tahoma" w:hAnsi="Tahoma" w:cs="Tahoma"/>
                <w:sz w:val="24"/>
                <w:szCs w:val="24"/>
                <w:lang w:val="en-GB"/>
              </w:rPr>
            </w:pPr>
            <w:r>
              <w:rPr>
                <w:rFonts w:ascii="Tahoma" w:hAnsi="Tahoma" w:cs="Tahoma"/>
                <w:sz w:val="24"/>
                <w:szCs w:val="24"/>
                <w:lang w:val="en-GB"/>
              </w:rPr>
              <w:t>0</w:t>
            </w:r>
          </w:p>
        </w:tc>
      </w:tr>
      <w:tr w:rsidR="006D7E82" w:rsidRPr="00EF77E2" w14:paraId="75FCAC2E" w14:textId="6ACD7244" w:rsidTr="00AE40F7">
        <w:trPr>
          <w:trHeight w:val="633"/>
          <w:jc w:val="center"/>
        </w:trPr>
        <w:tc>
          <w:tcPr>
            <w:tcW w:w="4675" w:type="dxa"/>
            <w:shd w:val="clear" w:color="auto" w:fill="B8CCE4" w:themeFill="accent1" w:themeFillTint="66"/>
          </w:tcPr>
          <w:p w14:paraId="1DF567CC" w14:textId="35C17F98" w:rsidR="006D7E82" w:rsidRPr="00EF77E2" w:rsidRDefault="006D7E82"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meetings to renew agreements/ collaborations</w:t>
            </w:r>
          </w:p>
        </w:tc>
        <w:tc>
          <w:tcPr>
            <w:tcW w:w="1147" w:type="dxa"/>
          </w:tcPr>
          <w:p w14:paraId="6A9BCC62" w14:textId="56184077" w:rsidR="006D7E82" w:rsidRPr="00EF77E2" w:rsidRDefault="0088634E" w:rsidP="008676CB">
            <w:pPr>
              <w:spacing w:line="276" w:lineRule="auto"/>
              <w:ind w:left="0"/>
              <w:jc w:val="both"/>
              <w:rPr>
                <w:rFonts w:ascii="Tahoma" w:hAnsi="Tahoma" w:cs="Tahoma"/>
                <w:sz w:val="24"/>
                <w:szCs w:val="24"/>
                <w:lang w:val="en-GB"/>
              </w:rPr>
            </w:pPr>
            <w:r w:rsidRPr="00EF77E2">
              <w:rPr>
                <w:rFonts w:ascii="Tahoma" w:hAnsi="Tahoma" w:cs="Tahoma"/>
                <w:sz w:val="24"/>
                <w:szCs w:val="24"/>
                <w:lang w:val="en-GB"/>
              </w:rPr>
              <w:t>0</w:t>
            </w:r>
          </w:p>
        </w:tc>
      </w:tr>
      <w:tr w:rsidR="006D7E82" w:rsidRPr="00EF77E2" w14:paraId="5653F121" w14:textId="775A68E0" w:rsidTr="004C653A">
        <w:trPr>
          <w:trHeight w:val="576"/>
          <w:jc w:val="center"/>
        </w:trPr>
        <w:tc>
          <w:tcPr>
            <w:tcW w:w="4675" w:type="dxa"/>
            <w:shd w:val="clear" w:color="auto" w:fill="B8CCE4" w:themeFill="accent1" w:themeFillTint="66"/>
          </w:tcPr>
          <w:p w14:paraId="79666615" w14:textId="5D0AE247" w:rsidR="006D7E82" w:rsidRPr="00EF77E2" w:rsidRDefault="006D7E82"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xml:space="preserve"># EAGLE trainings requested from external parties </w:t>
            </w:r>
          </w:p>
        </w:tc>
        <w:tc>
          <w:tcPr>
            <w:tcW w:w="1147" w:type="dxa"/>
          </w:tcPr>
          <w:p w14:paraId="686719C1" w14:textId="4EB6A4E8" w:rsidR="006D7E82" w:rsidRPr="00EF77E2" w:rsidRDefault="00ED7283" w:rsidP="008676CB">
            <w:pPr>
              <w:spacing w:line="276" w:lineRule="auto"/>
              <w:ind w:left="0"/>
              <w:jc w:val="both"/>
              <w:rPr>
                <w:rFonts w:ascii="Tahoma" w:hAnsi="Tahoma" w:cs="Tahoma"/>
                <w:sz w:val="24"/>
                <w:szCs w:val="24"/>
                <w:lang w:val="en-GB"/>
              </w:rPr>
            </w:pPr>
            <w:r w:rsidRPr="00EF77E2">
              <w:rPr>
                <w:rFonts w:ascii="Tahoma" w:hAnsi="Tahoma" w:cs="Tahoma"/>
                <w:sz w:val="24"/>
                <w:szCs w:val="24"/>
                <w:lang w:val="en-GB"/>
              </w:rPr>
              <w:t>0</w:t>
            </w:r>
          </w:p>
        </w:tc>
      </w:tr>
      <w:tr w:rsidR="006D7E82" w:rsidRPr="00EF77E2" w14:paraId="4037DE76" w14:textId="6E355884" w:rsidTr="004C653A">
        <w:trPr>
          <w:trHeight w:val="311"/>
          <w:jc w:val="center"/>
        </w:trPr>
        <w:tc>
          <w:tcPr>
            <w:tcW w:w="4675" w:type="dxa"/>
            <w:shd w:val="clear" w:color="auto" w:fill="B8CCE4" w:themeFill="accent1" w:themeFillTint="66"/>
          </w:tcPr>
          <w:p w14:paraId="6D566E08" w14:textId="41F0D54E" w:rsidR="006D7E82" w:rsidRPr="00EF77E2" w:rsidRDefault="006D7E82"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lastRenderedPageBreak/>
              <w:t># EAGLE trainings carried out for external parties</w:t>
            </w:r>
          </w:p>
        </w:tc>
        <w:tc>
          <w:tcPr>
            <w:tcW w:w="1147" w:type="dxa"/>
          </w:tcPr>
          <w:p w14:paraId="27C80A17" w14:textId="38704B9B" w:rsidR="006D7E82" w:rsidRPr="00EF77E2" w:rsidRDefault="00352521" w:rsidP="008676CB">
            <w:pPr>
              <w:spacing w:line="276" w:lineRule="auto"/>
              <w:ind w:left="0"/>
              <w:jc w:val="both"/>
              <w:rPr>
                <w:rFonts w:ascii="Tahoma" w:hAnsi="Tahoma" w:cs="Tahoma"/>
                <w:sz w:val="24"/>
                <w:szCs w:val="24"/>
                <w:lang w:val="en-GB"/>
              </w:rPr>
            </w:pPr>
            <w:r w:rsidRPr="00EF77E2">
              <w:rPr>
                <w:rFonts w:ascii="Tahoma" w:hAnsi="Tahoma" w:cs="Tahoma"/>
                <w:sz w:val="24"/>
                <w:szCs w:val="24"/>
                <w:lang w:val="en-GB"/>
              </w:rPr>
              <w:t>0</w:t>
            </w:r>
          </w:p>
        </w:tc>
      </w:tr>
      <w:tr w:rsidR="006D7E82" w:rsidRPr="00EF77E2" w14:paraId="0464828F" w14:textId="65493311" w:rsidTr="004C653A">
        <w:trPr>
          <w:trHeight w:val="311"/>
          <w:jc w:val="center"/>
        </w:trPr>
        <w:tc>
          <w:tcPr>
            <w:tcW w:w="4675" w:type="dxa"/>
            <w:shd w:val="clear" w:color="auto" w:fill="B8CCE4" w:themeFill="accent1" w:themeFillTint="66"/>
          </w:tcPr>
          <w:p w14:paraId="705EA2A5" w14:textId="1FD074B3" w:rsidR="006D7E82" w:rsidRPr="00EF77E2" w:rsidRDefault="006D7E82"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EAGLE presentations requested from external parties</w:t>
            </w:r>
          </w:p>
        </w:tc>
        <w:tc>
          <w:tcPr>
            <w:tcW w:w="1147" w:type="dxa"/>
          </w:tcPr>
          <w:p w14:paraId="799280CF" w14:textId="47115266" w:rsidR="006D7E82" w:rsidRPr="00EF77E2" w:rsidRDefault="00352521" w:rsidP="008676CB">
            <w:pPr>
              <w:spacing w:line="276" w:lineRule="auto"/>
              <w:ind w:left="0"/>
              <w:jc w:val="both"/>
              <w:rPr>
                <w:rFonts w:ascii="Tahoma" w:hAnsi="Tahoma" w:cs="Tahoma"/>
                <w:sz w:val="24"/>
                <w:szCs w:val="24"/>
                <w:lang w:val="en-GB"/>
              </w:rPr>
            </w:pPr>
            <w:r w:rsidRPr="00EF77E2">
              <w:rPr>
                <w:rFonts w:ascii="Tahoma" w:hAnsi="Tahoma" w:cs="Tahoma"/>
                <w:sz w:val="24"/>
                <w:szCs w:val="24"/>
                <w:lang w:val="en-GB"/>
              </w:rPr>
              <w:t>0</w:t>
            </w:r>
          </w:p>
        </w:tc>
      </w:tr>
      <w:tr w:rsidR="006D7E82" w:rsidRPr="00EF77E2" w14:paraId="3FF827FF" w14:textId="5A677BE7" w:rsidTr="002329FB">
        <w:trPr>
          <w:trHeight w:val="269"/>
          <w:jc w:val="center"/>
        </w:trPr>
        <w:tc>
          <w:tcPr>
            <w:tcW w:w="4675" w:type="dxa"/>
            <w:shd w:val="clear" w:color="auto" w:fill="B8CCE4" w:themeFill="accent1" w:themeFillTint="66"/>
          </w:tcPr>
          <w:p w14:paraId="3A5E20FF" w14:textId="5763B6B3" w:rsidR="006D7E82" w:rsidRPr="00EF77E2" w:rsidRDefault="006D7E82"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EAGLE presentations carried out for others</w:t>
            </w:r>
          </w:p>
        </w:tc>
        <w:tc>
          <w:tcPr>
            <w:tcW w:w="1147" w:type="dxa"/>
          </w:tcPr>
          <w:p w14:paraId="48249F18" w14:textId="1995FBA3" w:rsidR="006D7E82" w:rsidRPr="00EF77E2" w:rsidRDefault="0087579C" w:rsidP="008676CB">
            <w:pPr>
              <w:spacing w:line="276" w:lineRule="auto"/>
              <w:ind w:left="0"/>
              <w:jc w:val="both"/>
              <w:rPr>
                <w:rFonts w:ascii="Tahoma" w:hAnsi="Tahoma" w:cs="Tahoma"/>
                <w:sz w:val="24"/>
                <w:szCs w:val="24"/>
                <w:lang w:val="en-GB"/>
              </w:rPr>
            </w:pPr>
            <w:r w:rsidRPr="00EF77E2">
              <w:rPr>
                <w:rFonts w:ascii="Tahoma" w:hAnsi="Tahoma" w:cs="Tahoma"/>
                <w:sz w:val="24"/>
                <w:szCs w:val="24"/>
                <w:lang w:val="en-GB"/>
              </w:rPr>
              <w:t>0</w:t>
            </w:r>
          </w:p>
        </w:tc>
      </w:tr>
    </w:tbl>
    <w:p w14:paraId="21AB2E04" w14:textId="77777777" w:rsidR="00D73C71" w:rsidRDefault="00D73C71" w:rsidP="008676CB">
      <w:pPr>
        <w:spacing w:before="100" w:beforeAutospacing="1" w:after="100" w:afterAutospacing="1" w:line="276" w:lineRule="auto"/>
        <w:ind w:left="0"/>
        <w:jc w:val="both"/>
        <w:rPr>
          <w:rFonts w:ascii="Times New Roman" w:eastAsia="Times New Roman" w:hAnsi="Times New Roman" w:cs="Times New Roman"/>
          <w:sz w:val="24"/>
          <w:szCs w:val="24"/>
        </w:rPr>
      </w:pPr>
    </w:p>
    <w:p w14:paraId="308A299C" w14:textId="03E6282D" w:rsidR="00EE1122" w:rsidRPr="00655188" w:rsidRDefault="00655188" w:rsidP="00655188">
      <w:pPr>
        <w:pStyle w:val="ListParagraph"/>
        <w:numPr>
          <w:ilvl w:val="0"/>
          <w:numId w:val="3"/>
        </w:numPr>
        <w:spacing w:before="100" w:beforeAutospacing="1" w:after="100" w:afterAutospacing="1" w:line="276" w:lineRule="auto"/>
        <w:jc w:val="both"/>
        <w:rPr>
          <w:rFonts w:ascii="Tahoma" w:eastAsia="Times New Roman" w:hAnsi="Tahoma" w:cs="Tahoma"/>
          <w:b/>
          <w:bCs/>
          <w:sz w:val="24"/>
          <w:szCs w:val="24"/>
        </w:rPr>
      </w:pPr>
      <w:r w:rsidRPr="00655188">
        <w:rPr>
          <w:rFonts w:ascii="Tahoma" w:eastAsia="Times New Roman" w:hAnsi="Tahoma" w:cs="Tahoma"/>
          <w:b/>
          <w:bCs/>
          <w:sz w:val="24"/>
          <w:szCs w:val="24"/>
        </w:rPr>
        <w:t>Activism</w:t>
      </w:r>
    </w:p>
    <w:p w14:paraId="26A78C2E" w14:textId="124D44F5" w:rsidR="00655188" w:rsidRDefault="00655188" w:rsidP="00655188">
      <w:pPr>
        <w:pStyle w:val="ListParagraph"/>
        <w:spacing w:before="100" w:beforeAutospacing="1" w:after="100" w:afterAutospacing="1" w:line="276" w:lineRule="auto"/>
        <w:ind w:left="360"/>
        <w:jc w:val="both"/>
        <w:rPr>
          <w:rFonts w:ascii="Tahoma" w:eastAsia="Times New Roman" w:hAnsi="Tahoma" w:cs="Tahoma"/>
          <w:sz w:val="24"/>
          <w:szCs w:val="24"/>
        </w:rPr>
      </w:pPr>
      <w:r>
        <w:rPr>
          <w:rFonts w:ascii="Tahoma" w:eastAsia="Times New Roman" w:hAnsi="Tahoma" w:cs="Tahoma"/>
          <w:sz w:val="24"/>
          <w:szCs w:val="24"/>
        </w:rPr>
        <w:t>The Mukono land case was closed after the police forensics report identified the author of the transfer of land agreement having been authored by the claimant her self.</w:t>
      </w:r>
    </w:p>
    <w:p w14:paraId="7814A1B2" w14:textId="2D218EC1" w:rsidR="00655188" w:rsidRPr="00655188" w:rsidRDefault="00655188" w:rsidP="00655188">
      <w:pPr>
        <w:pStyle w:val="ListParagraph"/>
        <w:spacing w:before="100" w:beforeAutospacing="1" w:after="100" w:afterAutospacing="1" w:line="276" w:lineRule="auto"/>
        <w:ind w:left="360"/>
        <w:jc w:val="both"/>
        <w:rPr>
          <w:rFonts w:ascii="Tahoma" w:eastAsia="Times New Roman" w:hAnsi="Tahoma" w:cs="Tahoma"/>
          <w:sz w:val="24"/>
          <w:szCs w:val="24"/>
        </w:rPr>
      </w:pPr>
      <w:r>
        <w:rPr>
          <w:rFonts w:ascii="Tahoma" w:eastAsia="Times New Roman" w:hAnsi="Tahoma" w:cs="Tahoma"/>
          <w:sz w:val="24"/>
          <w:szCs w:val="24"/>
        </w:rPr>
        <w:t>Counsel Raff guided on the way forward on the matter and as a project we agreed to drop the matter.</w:t>
      </w:r>
    </w:p>
    <w:p w14:paraId="58D553DF" w14:textId="619A257A" w:rsidR="00EE1122" w:rsidRPr="00EE1122" w:rsidRDefault="00EE1122" w:rsidP="00EE1122">
      <w:pPr>
        <w:spacing w:line="276" w:lineRule="auto"/>
        <w:jc w:val="both"/>
        <w:rPr>
          <w:rFonts w:ascii="Tahoma" w:hAnsi="Tahoma" w:cs="Tahoma"/>
        </w:rPr>
      </w:pPr>
      <w:r>
        <w:rPr>
          <w:noProof/>
        </w:rPr>
        <mc:AlternateContent>
          <mc:Choice Requires="wps">
            <w:drawing>
              <wp:inline distT="0" distB="0" distL="0" distR="0" wp14:anchorId="2DEE6275" wp14:editId="0C11CBAE">
                <wp:extent cx="304800" cy="304800"/>
                <wp:effectExtent l="0" t="0" r="0" b="0"/>
                <wp:docPr id="675574925"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C70BCF"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55188">
        <w:rPr>
          <w:rFonts w:ascii="Tahoma" w:hAnsi="Tahoma" w:cs="Tahoma"/>
        </w:rPr>
        <w:t>Appendix 1. Photos from the womens day donations at Love Uganda Foundation</w:t>
      </w:r>
    </w:p>
    <w:p w14:paraId="1834E23D" w14:textId="7DDA9FE9" w:rsidR="00655188" w:rsidRPr="00655188" w:rsidRDefault="00655188" w:rsidP="00655188">
      <w:pPr>
        <w:spacing w:before="100" w:beforeAutospacing="1" w:after="100" w:afterAutospacing="1" w:line="276" w:lineRule="auto"/>
        <w:ind w:left="0"/>
        <w:jc w:val="both"/>
        <w:rPr>
          <w:rFonts w:ascii="Times New Roman" w:eastAsia="Times New Roman" w:hAnsi="Times New Roman" w:cs="Times New Roman"/>
          <w:sz w:val="24"/>
          <w:szCs w:val="24"/>
        </w:rPr>
      </w:pPr>
      <w:r w:rsidRPr="00655188">
        <w:rPr>
          <w:rFonts w:ascii="Times New Roman" w:eastAsia="Times New Roman" w:hAnsi="Times New Roman" w:cs="Times New Roman"/>
          <w:sz w:val="24"/>
          <w:szCs w:val="24"/>
        </w:rPr>
        <w:drawing>
          <wp:inline distT="0" distB="0" distL="0" distR="0" wp14:anchorId="7D03DCA7" wp14:editId="68177006">
            <wp:extent cx="2651760" cy="1985987"/>
            <wp:effectExtent l="0" t="0" r="0" b="0"/>
            <wp:docPr id="16209241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0029" cy="1992180"/>
                    </a:xfrm>
                    <a:prstGeom prst="rect">
                      <a:avLst/>
                    </a:prstGeom>
                    <a:noFill/>
                    <a:ln>
                      <a:noFill/>
                    </a:ln>
                  </pic:spPr>
                </pic:pic>
              </a:graphicData>
            </a:graphic>
          </wp:inline>
        </w:drawing>
      </w:r>
      <w:r>
        <w:rPr>
          <w:rFonts w:ascii="Times New Roman" w:eastAsia="Times New Roman" w:hAnsi="Times New Roman" w:cs="Times New Roman"/>
          <w:sz w:val="24"/>
          <w:szCs w:val="24"/>
        </w:rPr>
        <w:t xml:space="preserve">   </w:t>
      </w:r>
      <w:r w:rsidRPr="00655188">
        <w:rPr>
          <w:rFonts w:ascii="Times New Roman" w:eastAsia="Times New Roman" w:hAnsi="Times New Roman" w:cs="Times New Roman"/>
          <w:sz w:val="24"/>
          <w:szCs w:val="24"/>
        </w:rPr>
        <w:drawing>
          <wp:inline distT="0" distB="0" distL="0" distR="0" wp14:anchorId="4735AA66" wp14:editId="5169EF8A">
            <wp:extent cx="2492539" cy="1798320"/>
            <wp:effectExtent l="0" t="0" r="3175" b="0"/>
            <wp:docPr id="165100807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1185" cy="1818987"/>
                    </a:xfrm>
                    <a:prstGeom prst="rect">
                      <a:avLst/>
                    </a:prstGeom>
                    <a:noFill/>
                    <a:ln>
                      <a:noFill/>
                    </a:ln>
                  </pic:spPr>
                </pic:pic>
              </a:graphicData>
            </a:graphic>
          </wp:inline>
        </w:drawing>
      </w:r>
    </w:p>
    <w:p w14:paraId="74FB4375" w14:textId="4E9F8BC9" w:rsidR="00655188" w:rsidRPr="00655188" w:rsidRDefault="00655188" w:rsidP="00655188">
      <w:pPr>
        <w:spacing w:before="100" w:beforeAutospacing="1" w:after="100" w:afterAutospacing="1" w:line="276" w:lineRule="auto"/>
        <w:ind w:left="0"/>
        <w:jc w:val="both"/>
        <w:rPr>
          <w:rFonts w:ascii="Times New Roman" w:eastAsia="Times New Roman" w:hAnsi="Times New Roman" w:cs="Times New Roman"/>
          <w:sz w:val="24"/>
          <w:szCs w:val="24"/>
        </w:rPr>
      </w:pPr>
    </w:p>
    <w:p w14:paraId="6F231BEB" w14:textId="626FCB9B" w:rsidR="00EE1122" w:rsidRPr="00962524" w:rsidRDefault="00EE1122" w:rsidP="008676CB">
      <w:pPr>
        <w:spacing w:before="100" w:beforeAutospacing="1" w:after="100" w:afterAutospacing="1" w:line="276" w:lineRule="auto"/>
        <w:ind w:left="0"/>
        <w:jc w:val="both"/>
        <w:rPr>
          <w:rFonts w:ascii="Times New Roman" w:eastAsia="Times New Roman" w:hAnsi="Times New Roman" w:cs="Times New Roman"/>
          <w:sz w:val="24"/>
          <w:szCs w:val="24"/>
        </w:rPr>
      </w:pPr>
    </w:p>
    <w:sectPr w:rsidR="00EE1122" w:rsidRPr="00962524" w:rsidSect="00220BB8">
      <w:headerReference w:type="default" r:id="rId11"/>
      <w:footerReference w:type="even" r:id="rId12"/>
      <w:footerReference w:type="default" r:id="rId13"/>
      <w:headerReference w:type="first" r:id="rId14"/>
      <w:footerReference w:type="first" r:id="rId15"/>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EC71A" w14:textId="77777777" w:rsidR="00E51A0A" w:rsidRDefault="00E51A0A">
      <w:pPr>
        <w:spacing w:before="0" w:line="240" w:lineRule="auto"/>
      </w:pPr>
      <w:r>
        <w:separator/>
      </w:r>
    </w:p>
  </w:endnote>
  <w:endnote w:type="continuationSeparator" w:id="0">
    <w:p w14:paraId="3346CFF6" w14:textId="77777777" w:rsidR="00E51A0A" w:rsidRDefault="00E51A0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Economica">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B4FAE" w14:textId="77777777" w:rsidR="007D6520" w:rsidRDefault="007D6520" w:rsidP="0079037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B8006" w14:textId="77777777" w:rsidR="007D6520" w:rsidRDefault="007D6520" w:rsidP="004C65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CDC1F" w14:textId="77777777" w:rsidR="007D6520" w:rsidRPr="004C653A" w:rsidRDefault="007D6520" w:rsidP="0079037A">
    <w:pPr>
      <w:pStyle w:val="Footer"/>
      <w:framePr w:wrap="none" w:vAnchor="text" w:hAnchor="margin" w:xAlign="right" w:y="1"/>
      <w:rPr>
        <w:rStyle w:val="PageNumber"/>
        <w:rFonts w:ascii="Arial" w:hAnsi="Arial" w:cs="Arial"/>
        <w:sz w:val="18"/>
        <w:szCs w:val="18"/>
      </w:rPr>
    </w:pPr>
    <w:r w:rsidRPr="004C653A">
      <w:rPr>
        <w:rStyle w:val="PageNumber"/>
        <w:rFonts w:ascii="Arial" w:hAnsi="Arial" w:cs="Arial"/>
        <w:sz w:val="18"/>
        <w:szCs w:val="18"/>
      </w:rPr>
      <w:fldChar w:fldCharType="begin"/>
    </w:r>
    <w:r w:rsidRPr="004C653A">
      <w:rPr>
        <w:rStyle w:val="PageNumber"/>
        <w:rFonts w:ascii="Arial" w:hAnsi="Arial" w:cs="Arial"/>
        <w:sz w:val="18"/>
        <w:szCs w:val="18"/>
      </w:rPr>
      <w:instrText xml:space="preserve">PAGE  </w:instrText>
    </w:r>
    <w:r w:rsidRPr="004C653A">
      <w:rPr>
        <w:rStyle w:val="PageNumber"/>
        <w:rFonts w:ascii="Arial" w:hAnsi="Arial" w:cs="Arial"/>
        <w:sz w:val="18"/>
        <w:szCs w:val="18"/>
      </w:rPr>
      <w:fldChar w:fldCharType="separate"/>
    </w:r>
    <w:r w:rsidR="00E8288A">
      <w:rPr>
        <w:rStyle w:val="PageNumber"/>
        <w:rFonts w:ascii="Arial" w:hAnsi="Arial" w:cs="Arial"/>
        <w:noProof/>
        <w:sz w:val="18"/>
        <w:szCs w:val="18"/>
      </w:rPr>
      <w:t>7</w:t>
    </w:r>
    <w:r w:rsidRPr="004C653A">
      <w:rPr>
        <w:rStyle w:val="PageNumber"/>
        <w:rFonts w:ascii="Arial" w:hAnsi="Arial" w:cs="Arial"/>
        <w:sz w:val="18"/>
        <w:szCs w:val="18"/>
      </w:rPr>
      <w:fldChar w:fldCharType="end"/>
    </w:r>
  </w:p>
  <w:p w14:paraId="12ED9FD7" w14:textId="77777777" w:rsidR="007D6520" w:rsidRDefault="007D6520" w:rsidP="004C653A">
    <w:pPr>
      <w:pBdr>
        <w:top w:val="nil"/>
        <w:left w:val="nil"/>
        <w:bottom w:val="nil"/>
        <w:right w:val="nil"/>
        <w:between w:val="nil"/>
      </w:pBdr>
      <w:spacing w:before="0" w:line="240" w:lineRule="auto"/>
      <w:ind w:right="360"/>
    </w:pPr>
    <w:r>
      <w:rPr>
        <w:noProof/>
      </w:rPr>
      <w:drawing>
        <wp:inline distT="114300" distB="114300" distL="114300" distR="114300" wp14:anchorId="753F9CEC" wp14:editId="24740F55">
          <wp:extent cx="5943600" cy="25400"/>
          <wp:effectExtent l="0" t="0" r="0" b="0"/>
          <wp:docPr id="1" name="image3.png" descr="línea horizontal"/>
          <wp:cNvGraphicFramePr/>
          <a:graphic xmlns:a="http://schemas.openxmlformats.org/drawingml/2006/main">
            <a:graphicData uri="http://schemas.openxmlformats.org/drawingml/2006/picture">
              <pic:pic xmlns:pic="http://schemas.openxmlformats.org/drawingml/2006/picture">
                <pic:nvPicPr>
                  <pic:cNvPr id="0" name="image3.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4119BA7F" w14:textId="2D8CA4D9" w:rsidR="007D6520" w:rsidRPr="008B407F" w:rsidRDefault="007D6520">
    <w:pPr>
      <w:pBdr>
        <w:top w:val="nil"/>
        <w:left w:val="nil"/>
        <w:bottom w:val="nil"/>
        <w:right w:val="nil"/>
        <w:between w:val="nil"/>
      </w:pBdr>
      <w:spacing w:before="0" w:line="240" w:lineRule="auto"/>
      <w:ind w:firstLine="75"/>
      <w:rPr>
        <w:rFonts w:ascii="Economica" w:eastAsia="Economica" w:hAnsi="Economica" w:cs="Economic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F8D03" w14:textId="77777777" w:rsidR="007D6520" w:rsidRDefault="007D6520">
    <w:pPr>
      <w:pBdr>
        <w:top w:val="nil"/>
        <w:left w:val="nil"/>
        <w:bottom w:val="nil"/>
        <w:right w:val="nil"/>
        <w:between w:val="nil"/>
      </w:pBdr>
      <w:spacing w:before="0"/>
    </w:pPr>
    <w:r>
      <w:rPr>
        <w:noProof/>
      </w:rPr>
      <w:drawing>
        <wp:inline distT="114300" distB="114300" distL="114300" distR="114300" wp14:anchorId="137D04A0" wp14:editId="3E27324F">
          <wp:extent cx="5943600" cy="25400"/>
          <wp:effectExtent l="0" t="0" r="0" b="0"/>
          <wp:docPr id="3" name="image7.png" descr="línea horizontal"/>
          <wp:cNvGraphicFramePr/>
          <a:graphic xmlns:a="http://schemas.openxmlformats.org/drawingml/2006/main">
            <a:graphicData uri="http://schemas.openxmlformats.org/drawingml/2006/picture">
              <pic:pic xmlns:pic="http://schemas.openxmlformats.org/drawingml/2006/picture">
                <pic:nvPicPr>
                  <pic:cNvPr id="0" name="image7.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74218F11" w14:textId="77777777" w:rsidR="007D6520" w:rsidRDefault="007D6520">
    <w:pPr>
      <w:pStyle w:val="Subtitle"/>
      <w:pBdr>
        <w:top w:val="nil"/>
        <w:left w:val="nil"/>
        <w:bottom w:val="nil"/>
        <w:right w:val="nil"/>
        <w:between w:val="nil"/>
      </w:pBdr>
    </w:pPr>
    <w:bookmarkStart w:id="2" w:name="_w494w0yg8rg0" w:colFirst="0" w:colLast="0"/>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F33FA" w14:textId="77777777" w:rsidR="00E51A0A" w:rsidRDefault="00E51A0A">
      <w:pPr>
        <w:spacing w:before="0" w:line="240" w:lineRule="auto"/>
      </w:pPr>
      <w:r>
        <w:separator/>
      </w:r>
    </w:p>
  </w:footnote>
  <w:footnote w:type="continuationSeparator" w:id="0">
    <w:p w14:paraId="02D7B62F" w14:textId="77777777" w:rsidR="00E51A0A" w:rsidRDefault="00E51A0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D3977" w14:textId="77777777" w:rsidR="007D6520" w:rsidRDefault="007D6520">
    <w:pPr>
      <w:pStyle w:val="Subtitle"/>
      <w:pBdr>
        <w:top w:val="nil"/>
        <w:left w:val="nil"/>
        <w:bottom w:val="nil"/>
        <w:right w:val="nil"/>
        <w:between w:val="nil"/>
      </w:pBdr>
      <w:spacing w:before="600"/>
    </w:pPr>
    <w:bookmarkStart w:id="1" w:name="_leajue2ys1lr" w:colFirst="0" w:colLast="0"/>
    <w:bookmarkEnd w:id="1"/>
  </w:p>
  <w:p w14:paraId="6C42505C" w14:textId="77777777" w:rsidR="007D6520" w:rsidRDefault="007D6520">
    <w:pPr>
      <w:pBdr>
        <w:top w:val="nil"/>
        <w:left w:val="nil"/>
        <w:bottom w:val="nil"/>
        <w:right w:val="nil"/>
        <w:between w:val="nil"/>
      </w:pBdr>
      <w:spacing w:before="0" w:line="240" w:lineRule="auto"/>
    </w:pPr>
    <w:r>
      <w:rPr>
        <w:noProof/>
      </w:rPr>
      <w:drawing>
        <wp:inline distT="114300" distB="114300" distL="114300" distR="114300" wp14:anchorId="68FF01FC" wp14:editId="19FC0B06">
          <wp:extent cx="5943600" cy="25400"/>
          <wp:effectExtent l="0" t="0" r="0" b="0"/>
          <wp:docPr id="4" name="image8.png" descr="línea horizontal"/>
          <wp:cNvGraphicFramePr/>
          <a:graphic xmlns:a="http://schemas.openxmlformats.org/drawingml/2006/main">
            <a:graphicData uri="http://schemas.openxmlformats.org/drawingml/2006/picture">
              <pic:pic xmlns:pic="http://schemas.openxmlformats.org/drawingml/2006/picture">
                <pic:nvPicPr>
                  <pic:cNvPr id="0" name="image8.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6B65B" w14:textId="77777777" w:rsidR="007D6520" w:rsidRDefault="007D6520" w:rsidP="008B407F">
    <w:pPr>
      <w:spacing w:before="100" w:beforeAutospacing="1" w:line="240" w:lineRule="auto"/>
      <w:ind w:left="-17"/>
      <w:rPr>
        <w:rFonts w:ascii="Times New Roman" w:hAnsi="Times New Roman" w:cs="Times New Roman"/>
        <w:b/>
        <w:sz w:val="40"/>
        <w:szCs w:val="40"/>
      </w:rPr>
    </w:pPr>
    <w:r>
      <w:rPr>
        <w:rFonts w:ascii="Times New Roman" w:hAnsi="Times New Roman" w:cs="Times New Roman"/>
        <w:b/>
        <w:noProof/>
        <w:sz w:val="40"/>
        <w:szCs w:val="40"/>
      </w:rPr>
      <w:drawing>
        <wp:anchor distT="0" distB="0" distL="114300" distR="114300" simplePos="0" relativeHeight="251659264" behindDoc="1" locked="0" layoutInCell="1" allowOverlap="1" wp14:anchorId="04CB58F1" wp14:editId="1245224E">
          <wp:simplePos x="0" y="0"/>
          <wp:positionH relativeFrom="column">
            <wp:posOffset>-287655</wp:posOffset>
          </wp:positionH>
          <wp:positionV relativeFrom="paragraph">
            <wp:posOffset>117475</wp:posOffset>
          </wp:positionV>
          <wp:extent cx="1514475" cy="971550"/>
          <wp:effectExtent l="0" t="0" r="9525" b="0"/>
          <wp:wrapNone/>
          <wp:docPr id="6" name="Picture 6" descr="C:\Users\david\Desktop\EAGLE whit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id\Desktop\EAGLE white small.jpg"/>
                  <pic:cNvPicPr>
                    <a:picLocks noChangeAspect="1" noChangeArrowheads="1"/>
                  </pic:cNvPicPr>
                </pic:nvPicPr>
                <pic:blipFill>
                  <a:blip r:embed="rId1" cstate="print"/>
                  <a:srcRect/>
                  <a:stretch>
                    <a:fillRect/>
                  </a:stretch>
                </pic:blipFill>
                <pic:spPr bwMode="auto">
                  <a:xfrm>
                    <a:off x="0" y="0"/>
                    <a:ext cx="1514475" cy="971550"/>
                  </a:xfrm>
                  <a:prstGeom prst="rect">
                    <a:avLst/>
                  </a:prstGeom>
                  <a:noFill/>
                  <a:ln w="9525">
                    <a:noFill/>
                    <a:miter lim="800000"/>
                    <a:headEnd/>
                    <a:tailEnd/>
                  </a:ln>
                </pic:spPr>
              </pic:pic>
            </a:graphicData>
          </a:graphic>
        </wp:anchor>
      </w:drawing>
    </w:r>
    <w:r w:rsidRPr="008B407F">
      <w:rPr>
        <w:rFonts w:ascii="Times New Roman" w:hAnsi="Times New Roman" w:cs="Times New Roman"/>
        <w:b/>
        <w:sz w:val="40"/>
        <w:szCs w:val="40"/>
      </w:rPr>
      <w:t xml:space="preserve">                                       </w:t>
    </w:r>
  </w:p>
  <w:p w14:paraId="62EF8BF0" w14:textId="6FFBF35B" w:rsidR="007D6520" w:rsidRPr="008B407F" w:rsidRDefault="007D6520" w:rsidP="008B407F">
    <w:pPr>
      <w:spacing w:before="100" w:beforeAutospacing="1" w:line="240" w:lineRule="auto"/>
      <w:ind w:left="-17"/>
      <w:rPr>
        <w:rFonts w:ascii="Stencil" w:hAnsi="Stencil" w:cs="Times New Roman"/>
        <w:b/>
        <w:sz w:val="36"/>
        <w:szCs w:val="36"/>
      </w:rPr>
    </w:pPr>
    <w:r>
      <w:rPr>
        <w:rFonts w:ascii="Times New Roman" w:hAnsi="Times New Roman" w:cs="Times New Roman"/>
        <w:b/>
        <w:sz w:val="40"/>
        <w:szCs w:val="40"/>
      </w:rPr>
      <w:t xml:space="preserve">                              </w:t>
    </w:r>
    <w:r w:rsidRPr="008B407F">
      <w:rPr>
        <w:rFonts w:ascii="Stencil" w:hAnsi="Stencil" w:cs="Times New Roman"/>
        <w:b/>
        <w:sz w:val="36"/>
        <w:szCs w:val="36"/>
      </w:rPr>
      <w:t>The EAGLE Network</w:t>
    </w:r>
  </w:p>
  <w:p w14:paraId="10C9657B" w14:textId="2DEBB686" w:rsidR="007D6520" w:rsidRPr="008B407F" w:rsidRDefault="007D6520" w:rsidP="008B407F">
    <w:pPr>
      <w:spacing w:before="100" w:beforeAutospacing="1" w:line="240" w:lineRule="auto"/>
      <w:ind w:left="-17"/>
      <w:rPr>
        <w:rFonts w:ascii="Times New Roman" w:hAnsi="Times New Roman" w:cs="Times New Roman"/>
      </w:rPr>
    </w:pPr>
    <w:r>
      <w:rPr>
        <w:rFonts w:ascii="Times New Roman" w:hAnsi="Times New Roman" w:cs="Times New Roman"/>
        <w:b/>
        <w:noProof/>
        <w:sz w:val="40"/>
        <w:szCs w:val="40"/>
      </w:rPr>
      <mc:AlternateContent>
        <mc:Choice Requires="wps">
          <w:drawing>
            <wp:anchor distT="0" distB="0" distL="114300" distR="114300" simplePos="0" relativeHeight="251660288" behindDoc="0" locked="0" layoutInCell="1" allowOverlap="1" wp14:anchorId="451412DD" wp14:editId="593F5D68">
              <wp:simplePos x="0" y="0"/>
              <wp:positionH relativeFrom="column">
                <wp:posOffset>-1203325</wp:posOffset>
              </wp:positionH>
              <wp:positionV relativeFrom="paragraph">
                <wp:posOffset>443738</wp:posOffset>
              </wp:positionV>
              <wp:extent cx="7970520" cy="635"/>
              <wp:effectExtent l="0" t="25400" r="30480" b="50165"/>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7052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DE2011" id="_x0000_t32" coordsize="21600,21600" o:spt="32" o:oned="t" path="m,l21600,21600e" filled="f">
              <v:path arrowok="t" fillok="f" o:connecttype="none"/>
              <o:lock v:ext="edit" shapetype="t"/>
            </v:shapetype>
            <v:shape id="AutoShape 1" o:spid="_x0000_s1026" type="#_x0000_t32" style="position:absolute;margin-left:-94.75pt;margin-top:34.95pt;width:627.6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" strokeweight="3pt"/>
          </w:pict>
        </mc:Fallback>
      </mc:AlternateContent>
    </w:r>
    <w:r w:rsidRPr="008B407F">
      <w:rPr>
        <w:rFonts w:ascii="Stencil" w:hAnsi="Stencil" w:cs="Times New Roman"/>
        <w:b/>
        <w:sz w:val="36"/>
        <w:szCs w:val="36"/>
      </w:rPr>
      <w:t xml:space="preserve">    </w:t>
    </w:r>
    <w:r>
      <w:rPr>
        <w:rFonts w:ascii="Stencil" w:hAnsi="Stencil" w:cs="Times New Roman"/>
        <w:b/>
        <w:sz w:val="36"/>
        <w:szCs w:val="36"/>
      </w:rPr>
      <w:t xml:space="preserve">                           </w:t>
    </w:r>
    <w:r w:rsidRPr="008B407F">
      <w:rPr>
        <w:rFonts w:ascii="Stencil" w:hAnsi="Stencil" w:cs="Times New Roman"/>
        <w:b/>
        <w:sz w:val="36"/>
        <w:szCs w:val="36"/>
      </w:rPr>
      <w:t>Wildlife Law Enforcement</w:t>
    </w:r>
    <w:r w:rsidRPr="008B407F">
      <w:rPr>
        <w:rFonts w:ascii="Stencil" w:hAnsi="Stencil" w:cs="Times New Roman"/>
      </w:rPr>
      <w:tab/>
    </w:r>
    <w:r w:rsidRPr="008B407F">
      <w:rPr>
        <w:rFonts w:ascii="Times New Roman" w:hAnsi="Times New Roman" w:cs="Times New Roman"/>
      </w:rPr>
      <w:tab/>
    </w:r>
    <w:r w:rsidRPr="008B407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600AA"/>
    <w:multiLevelType w:val="hybridMultilevel"/>
    <w:tmpl w:val="3F0E7362"/>
    <w:lvl w:ilvl="0" w:tplc="49802874">
      <w:start w:val="1"/>
      <w:numFmt w:val="bullet"/>
      <w:lvlText w:val=""/>
      <w:lvlJc w:val="left"/>
      <w:pPr>
        <w:ind w:left="345" w:hanging="360"/>
      </w:pPr>
      <w:rPr>
        <w:rFonts w:ascii="Symbol" w:eastAsia="Open Sans" w:hAnsi="Symbol"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 w15:restartNumberingAfterBreak="0">
    <w:nsid w:val="06A0679D"/>
    <w:multiLevelType w:val="hybridMultilevel"/>
    <w:tmpl w:val="C896A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543C4"/>
    <w:multiLevelType w:val="hybridMultilevel"/>
    <w:tmpl w:val="CBD0A706"/>
    <w:lvl w:ilvl="0" w:tplc="E506D354">
      <w:start w:val="1"/>
      <w:numFmt w:val="bullet"/>
      <w:lvlText w:val=""/>
      <w:lvlJc w:val="left"/>
      <w:pPr>
        <w:ind w:left="1080" w:hanging="360"/>
      </w:pPr>
      <w:rPr>
        <w:rFonts w:ascii="Symbol" w:eastAsia="Open Sans"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D938B5"/>
    <w:multiLevelType w:val="hybridMultilevel"/>
    <w:tmpl w:val="F77CFFB4"/>
    <w:lvl w:ilvl="0" w:tplc="9CC498F2">
      <w:start w:val="6"/>
      <w:numFmt w:val="bullet"/>
      <w:lvlText w:val=""/>
      <w:lvlJc w:val="left"/>
      <w:pPr>
        <w:ind w:left="720" w:hanging="360"/>
      </w:pPr>
      <w:rPr>
        <w:rFonts w:ascii="Symbol" w:eastAsia="Open Sans"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81318"/>
    <w:multiLevelType w:val="hybridMultilevel"/>
    <w:tmpl w:val="1EDC5E04"/>
    <w:lvl w:ilvl="0" w:tplc="CCE4E86C">
      <w:start w:val="11"/>
      <w:numFmt w:val="bullet"/>
      <w:lvlText w:val=""/>
      <w:lvlJc w:val="left"/>
      <w:pPr>
        <w:ind w:left="720" w:hanging="360"/>
      </w:pPr>
      <w:rPr>
        <w:rFonts w:ascii="Symbol" w:eastAsia="Open Sans"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32CD6"/>
    <w:multiLevelType w:val="hybridMultilevel"/>
    <w:tmpl w:val="CBCA8C62"/>
    <w:lvl w:ilvl="0" w:tplc="7B02A1F6">
      <w:numFmt w:val="bullet"/>
      <w:lvlText w:val=""/>
      <w:lvlJc w:val="left"/>
      <w:pPr>
        <w:ind w:left="720" w:hanging="360"/>
      </w:pPr>
      <w:rPr>
        <w:rFonts w:ascii="Symbol" w:eastAsia="Open Sans"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C2C6854"/>
    <w:multiLevelType w:val="hybridMultilevel"/>
    <w:tmpl w:val="9BD81412"/>
    <w:lvl w:ilvl="0" w:tplc="DE5891CA">
      <w:start w:val="3"/>
      <w:numFmt w:val="bullet"/>
      <w:lvlText w:val="-"/>
      <w:lvlJc w:val="left"/>
      <w:pPr>
        <w:ind w:left="720" w:hanging="360"/>
      </w:pPr>
      <w:rPr>
        <w:rFonts w:ascii="Times New Roman" w:eastAsia="Open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87995"/>
    <w:multiLevelType w:val="hybridMultilevel"/>
    <w:tmpl w:val="8906466A"/>
    <w:lvl w:ilvl="0" w:tplc="1A4AE30A">
      <w:start w:val="1"/>
      <w:numFmt w:val="bullet"/>
      <w:lvlText w:val=""/>
      <w:lvlJc w:val="left"/>
      <w:pPr>
        <w:ind w:left="720" w:hanging="360"/>
      </w:pPr>
      <w:rPr>
        <w:rFonts w:ascii="Symbol" w:eastAsia="Open 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A7459"/>
    <w:multiLevelType w:val="hybridMultilevel"/>
    <w:tmpl w:val="ADD447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76DE8"/>
    <w:multiLevelType w:val="hybridMultilevel"/>
    <w:tmpl w:val="717C2A9E"/>
    <w:lvl w:ilvl="0" w:tplc="0E6A35E2">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C92744"/>
    <w:multiLevelType w:val="hybridMultilevel"/>
    <w:tmpl w:val="347E1EEE"/>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E21"/>
    <w:multiLevelType w:val="hybridMultilevel"/>
    <w:tmpl w:val="3844F5DA"/>
    <w:lvl w:ilvl="0" w:tplc="723E514C">
      <w:start w:val="6"/>
      <w:numFmt w:val="bullet"/>
      <w:lvlText w:val="-"/>
      <w:lvlJc w:val="left"/>
      <w:pPr>
        <w:ind w:left="720" w:hanging="360"/>
      </w:pPr>
      <w:rPr>
        <w:rFonts w:ascii="Tahoma" w:eastAsia="Open Sans"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C6071"/>
    <w:multiLevelType w:val="hybridMultilevel"/>
    <w:tmpl w:val="FC888C90"/>
    <w:lvl w:ilvl="0" w:tplc="DA5ED2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2C3CBD"/>
    <w:multiLevelType w:val="hybridMultilevel"/>
    <w:tmpl w:val="DCA2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0324C7"/>
    <w:multiLevelType w:val="hybridMultilevel"/>
    <w:tmpl w:val="92A2FE62"/>
    <w:lvl w:ilvl="0" w:tplc="3000E9B0">
      <w:start w:val="10"/>
      <w:numFmt w:val="bullet"/>
      <w:lvlText w:val=""/>
      <w:lvlJc w:val="left"/>
      <w:pPr>
        <w:ind w:left="345" w:hanging="360"/>
      </w:pPr>
      <w:rPr>
        <w:rFonts w:ascii="Symbol" w:eastAsia="Open Sans" w:hAnsi="Symbol" w:cs="Open Sans"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5" w15:restartNumberingAfterBreak="0">
    <w:nsid w:val="308051F2"/>
    <w:multiLevelType w:val="hybridMultilevel"/>
    <w:tmpl w:val="FD3A6208"/>
    <w:lvl w:ilvl="0" w:tplc="0130EB22">
      <w:numFmt w:val="bullet"/>
      <w:lvlText w:val=""/>
      <w:lvlJc w:val="left"/>
      <w:pPr>
        <w:ind w:left="345" w:hanging="360"/>
      </w:pPr>
      <w:rPr>
        <w:rFonts w:ascii="Symbol" w:eastAsia="Open Sans" w:hAnsi="Symbol" w:cs="Open Sans"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6" w15:restartNumberingAfterBreak="0">
    <w:nsid w:val="30903013"/>
    <w:multiLevelType w:val="hybridMultilevel"/>
    <w:tmpl w:val="DC16CBBA"/>
    <w:lvl w:ilvl="0" w:tplc="E28221FA">
      <w:numFmt w:val="bullet"/>
      <w:lvlText w:val="-"/>
      <w:lvlJc w:val="left"/>
      <w:pPr>
        <w:ind w:left="345" w:hanging="360"/>
      </w:pPr>
      <w:rPr>
        <w:rFonts w:ascii="Times New Roman" w:eastAsia="Times New Roman" w:hAnsi="Times New Roman" w:cs="Times New Roman" w:hint="default"/>
        <w:color w:val="222222"/>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7" w15:restartNumberingAfterBreak="0">
    <w:nsid w:val="368720B8"/>
    <w:multiLevelType w:val="hybridMultilevel"/>
    <w:tmpl w:val="2952A12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0F43CD"/>
    <w:multiLevelType w:val="hybridMultilevel"/>
    <w:tmpl w:val="B160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C14E0"/>
    <w:multiLevelType w:val="hybridMultilevel"/>
    <w:tmpl w:val="A1E66666"/>
    <w:lvl w:ilvl="0" w:tplc="1BA4E1B6">
      <w:start w:val="6"/>
      <w:numFmt w:val="bullet"/>
      <w:lvlText w:val=""/>
      <w:lvlJc w:val="left"/>
      <w:pPr>
        <w:ind w:left="720" w:hanging="360"/>
      </w:pPr>
      <w:rPr>
        <w:rFonts w:ascii="Symbol" w:eastAsia="Open Sans"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571D34"/>
    <w:multiLevelType w:val="hybridMultilevel"/>
    <w:tmpl w:val="F7C0204C"/>
    <w:lvl w:ilvl="0" w:tplc="28EEBCA0">
      <w:start w:val="7"/>
      <w:numFmt w:val="bullet"/>
      <w:lvlText w:val="-"/>
      <w:lvlJc w:val="left"/>
      <w:pPr>
        <w:ind w:left="720" w:hanging="360"/>
      </w:pPr>
      <w:rPr>
        <w:rFonts w:ascii="Bookman Old Style" w:eastAsia="Open Sans" w:hAnsi="Bookman Old Style"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F13009"/>
    <w:multiLevelType w:val="hybridMultilevel"/>
    <w:tmpl w:val="F9B05610"/>
    <w:lvl w:ilvl="0" w:tplc="23A4CC24">
      <w:numFmt w:val="bullet"/>
      <w:lvlText w:val=""/>
      <w:lvlJc w:val="left"/>
      <w:pPr>
        <w:ind w:left="720" w:hanging="360"/>
      </w:pPr>
      <w:rPr>
        <w:rFonts w:ascii="Symbol" w:eastAsia="Open 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9050F8"/>
    <w:multiLevelType w:val="hybridMultilevel"/>
    <w:tmpl w:val="C03AE908"/>
    <w:lvl w:ilvl="0" w:tplc="5CE8C23E">
      <w:start w:val="1"/>
      <w:numFmt w:val="decimal"/>
      <w:lvlText w:val="%1."/>
      <w:lvlJc w:val="left"/>
      <w:pPr>
        <w:ind w:left="360" w:hanging="360"/>
      </w:pPr>
      <w:rPr>
        <w:rFonts w:hint="default"/>
        <w:b/>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3" w15:restartNumberingAfterBreak="0">
    <w:nsid w:val="46C9411E"/>
    <w:multiLevelType w:val="hybridMultilevel"/>
    <w:tmpl w:val="3BF6C2B8"/>
    <w:lvl w:ilvl="0" w:tplc="605C01A4">
      <w:start w:val="4"/>
      <w:numFmt w:val="bullet"/>
      <w:lvlText w:val=""/>
      <w:lvlJc w:val="left"/>
      <w:pPr>
        <w:ind w:left="720" w:hanging="360"/>
      </w:pPr>
      <w:rPr>
        <w:rFonts w:ascii="Symbol" w:eastAsia="Open 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041C16"/>
    <w:multiLevelType w:val="hybridMultilevel"/>
    <w:tmpl w:val="E2627F44"/>
    <w:lvl w:ilvl="0" w:tplc="2F3CA0F2">
      <w:start w:val="7"/>
      <w:numFmt w:val="bullet"/>
      <w:lvlText w:val="-"/>
      <w:lvlJc w:val="left"/>
      <w:pPr>
        <w:ind w:left="720" w:hanging="360"/>
      </w:pPr>
      <w:rPr>
        <w:rFonts w:ascii="Bookman Old Style" w:eastAsia="Open Sans"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6D65B4"/>
    <w:multiLevelType w:val="hybridMultilevel"/>
    <w:tmpl w:val="6B74DE68"/>
    <w:lvl w:ilvl="0" w:tplc="FEB4D22C">
      <w:start w:val="2"/>
      <w:numFmt w:val="bullet"/>
      <w:lvlText w:val=""/>
      <w:lvlJc w:val="left"/>
      <w:pPr>
        <w:ind w:left="720" w:hanging="360"/>
      </w:pPr>
      <w:rPr>
        <w:rFonts w:ascii="Symbol" w:eastAsia="Open Sans"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2E3DAE"/>
    <w:multiLevelType w:val="hybridMultilevel"/>
    <w:tmpl w:val="16DA2A8C"/>
    <w:lvl w:ilvl="0" w:tplc="AE6049BC">
      <w:start w:val="42"/>
      <w:numFmt w:val="bullet"/>
      <w:lvlText w:val="-"/>
      <w:lvlJc w:val="left"/>
      <w:pPr>
        <w:ind w:left="345" w:hanging="360"/>
      </w:pPr>
      <w:rPr>
        <w:rFonts w:ascii="Times New Roman" w:eastAsia="Times New Roman" w:hAnsi="Times New Roman"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27" w15:restartNumberingAfterBreak="0">
    <w:nsid w:val="48B0427F"/>
    <w:multiLevelType w:val="hybridMultilevel"/>
    <w:tmpl w:val="AB322F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F447B5"/>
    <w:multiLevelType w:val="hybridMultilevel"/>
    <w:tmpl w:val="B0E23AA2"/>
    <w:lvl w:ilvl="0" w:tplc="B4B2A07E">
      <w:start w:val="1"/>
      <w:numFmt w:val="bullet"/>
      <w:lvlText w:val=""/>
      <w:lvlJc w:val="left"/>
      <w:pPr>
        <w:ind w:left="345" w:hanging="360"/>
      </w:pPr>
      <w:rPr>
        <w:rFonts w:ascii="Symbol" w:eastAsia="Open Sans" w:hAnsi="Symbol"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29" w15:restartNumberingAfterBreak="0">
    <w:nsid w:val="5A244EDB"/>
    <w:multiLevelType w:val="hybridMultilevel"/>
    <w:tmpl w:val="18A4B0BE"/>
    <w:lvl w:ilvl="0" w:tplc="52561B92">
      <w:start w:val="1"/>
      <w:numFmt w:val="bullet"/>
      <w:lvlText w:val=""/>
      <w:lvlJc w:val="left"/>
      <w:pPr>
        <w:ind w:left="720" w:hanging="360"/>
      </w:pPr>
      <w:rPr>
        <w:rFonts w:ascii="Symbol" w:eastAsia="Open Sans"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FA4C96"/>
    <w:multiLevelType w:val="hybridMultilevel"/>
    <w:tmpl w:val="C9CA08C6"/>
    <w:lvl w:ilvl="0" w:tplc="D8F82FD8">
      <w:start w:val="1"/>
      <w:numFmt w:val="bullet"/>
      <w:lvlText w:val=""/>
      <w:lvlJc w:val="left"/>
      <w:pPr>
        <w:ind w:left="720" w:hanging="360"/>
      </w:pPr>
      <w:rPr>
        <w:rFonts w:ascii="Symbol" w:eastAsia="Open 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BB431D"/>
    <w:multiLevelType w:val="hybridMultilevel"/>
    <w:tmpl w:val="7FDA6C2E"/>
    <w:lvl w:ilvl="0" w:tplc="927C3CF8">
      <w:start w:val="7"/>
      <w:numFmt w:val="bullet"/>
      <w:lvlText w:val="-"/>
      <w:lvlJc w:val="left"/>
      <w:pPr>
        <w:ind w:left="720" w:hanging="360"/>
      </w:pPr>
      <w:rPr>
        <w:rFonts w:ascii="Bookman Old Style" w:eastAsia="Open Sans" w:hAnsi="Bookman Old Style"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CC7197"/>
    <w:multiLevelType w:val="hybridMultilevel"/>
    <w:tmpl w:val="3A80C78A"/>
    <w:lvl w:ilvl="0" w:tplc="0930BF74">
      <w:start w:val="7"/>
      <w:numFmt w:val="bullet"/>
      <w:lvlText w:val="-"/>
      <w:lvlJc w:val="left"/>
      <w:pPr>
        <w:ind w:left="1080" w:hanging="360"/>
      </w:pPr>
      <w:rPr>
        <w:rFonts w:ascii="Times New Roman" w:eastAsia="Open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4F13C91"/>
    <w:multiLevelType w:val="hybridMultilevel"/>
    <w:tmpl w:val="5FA46EA6"/>
    <w:lvl w:ilvl="0" w:tplc="548C1066">
      <w:start w:val="29"/>
      <w:numFmt w:val="bullet"/>
      <w:lvlText w:val=""/>
      <w:lvlJc w:val="left"/>
      <w:pPr>
        <w:ind w:left="720" w:hanging="360"/>
      </w:pPr>
      <w:rPr>
        <w:rFonts w:ascii="Symbol" w:eastAsia="Open Sans"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B21ACA"/>
    <w:multiLevelType w:val="hybridMultilevel"/>
    <w:tmpl w:val="CD9C8A18"/>
    <w:lvl w:ilvl="0" w:tplc="2FB80DB8">
      <w:numFmt w:val="bullet"/>
      <w:lvlText w:val="-"/>
      <w:lvlJc w:val="left"/>
      <w:pPr>
        <w:ind w:left="720" w:hanging="360"/>
      </w:pPr>
      <w:rPr>
        <w:rFonts w:ascii="Times New Roman" w:eastAsia="Open Sans"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9A95721"/>
    <w:multiLevelType w:val="hybridMultilevel"/>
    <w:tmpl w:val="1FD47BDE"/>
    <w:lvl w:ilvl="0" w:tplc="196E12D6">
      <w:numFmt w:val="bullet"/>
      <w:lvlText w:val=""/>
      <w:lvlJc w:val="left"/>
      <w:pPr>
        <w:ind w:left="720" w:hanging="360"/>
      </w:pPr>
      <w:rPr>
        <w:rFonts w:ascii="Symbol" w:eastAsia="Open Sans"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480EED"/>
    <w:multiLevelType w:val="hybridMultilevel"/>
    <w:tmpl w:val="7DC454F4"/>
    <w:lvl w:ilvl="0" w:tplc="49802874">
      <w:start w:val="1"/>
      <w:numFmt w:val="bullet"/>
      <w:lvlText w:val=""/>
      <w:lvlJc w:val="left"/>
      <w:pPr>
        <w:ind w:left="720" w:hanging="360"/>
      </w:pPr>
      <w:rPr>
        <w:rFonts w:ascii="Symbol" w:eastAsia="Open Sans" w:hAnsi="Symbo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0D65BA"/>
    <w:multiLevelType w:val="hybridMultilevel"/>
    <w:tmpl w:val="720E1BF0"/>
    <w:lvl w:ilvl="0" w:tplc="EEFA74D4">
      <w:start w:val="10"/>
      <w:numFmt w:val="bullet"/>
      <w:lvlText w:val=""/>
      <w:lvlJc w:val="left"/>
      <w:pPr>
        <w:ind w:left="345" w:hanging="360"/>
      </w:pPr>
      <w:rPr>
        <w:rFonts w:ascii="Symbol" w:eastAsia="Open Sans" w:hAnsi="Symbol" w:cs="Open Sans"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38" w15:restartNumberingAfterBreak="0">
    <w:nsid w:val="6DE12344"/>
    <w:multiLevelType w:val="hybridMultilevel"/>
    <w:tmpl w:val="A8BCB160"/>
    <w:lvl w:ilvl="0" w:tplc="996C3946">
      <w:start w:val="2"/>
      <w:numFmt w:val="bullet"/>
      <w:lvlText w:val="-"/>
      <w:lvlJc w:val="left"/>
      <w:pPr>
        <w:ind w:left="720" w:hanging="360"/>
      </w:pPr>
      <w:rPr>
        <w:rFonts w:ascii="Tahoma" w:eastAsia="Open Sans" w:hAnsi="Tahoma" w:cs="Tahom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6F020148"/>
    <w:multiLevelType w:val="hybridMultilevel"/>
    <w:tmpl w:val="450C51C2"/>
    <w:lvl w:ilvl="0" w:tplc="2578F268">
      <w:start w:val="1"/>
      <w:numFmt w:val="lowerLetter"/>
      <w:lvlText w:val="%1)"/>
      <w:lvlJc w:val="left"/>
      <w:pPr>
        <w:ind w:left="705" w:hanging="360"/>
      </w:pPr>
      <w:rPr>
        <w:rFonts w:hint="default"/>
        <w:b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0" w15:restartNumberingAfterBreak="0">
    <w:nsid w:val="6FF27866"/>
    <w:multiLevelType w:val="hybridMultilevel"/>
    <w:tmpl w:val="E626E7F6"/>
    <w:lvl w:ilvl="0" w:tplc="2022189E">
      <w:start w:val="4"/>
      <w:numFmt w:val="bullet"/>
      <w:lvlText w:val="-"/>
      <w:lvlJc w:val="left"/>
      <w:pPr>
        <w:ind w:left="345" w:hanging="360"/>
      </w:pPr>
      <w:rPr>
        <w:rFonts w:ascii="Times New Roman" w:eastAsia="Open Sans" w:hAnsi="Times New Roman"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41" w15:restartNumberingAfterBreak="0">
    <w:nsid w:val="79D40554"/>
    <w:multiLevelType w:val="hybridMultilevel"/>
    <w:tmpl w:val="49A249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F132AD"/>
    <w:multiLevelType w:val="hybridMultilevel"/>
    <w:tmpl w:val="44BC654C"/>
    <w:lvl w:ilvl="0" w:tplc="5E6E1C54">
      <w:start w:val="2"/>
      <w:numFmt w:val="bullet"/>
      <w:lvlText w:val=""/>
      <w:lvlJc w:val="left"/>
      <w:pPr>
        <w:ind w:left="720" w:hanging="360"/>
      </w:pPr>
      <w:rPr>
        <w:rFonts w:ascii="Symbol" w:eastAsia="Open Sans"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2D3BEB"/>
    <w:multiLevelType w:val="hybridMultilevel"/>
    <w:tmpl w:val="67E8A144"/>
    <w:lvl w:ilvl="0" w:tplc="7E7011C8">
      <w:start w:val="7"/>
      <w:numFmt w:val="bullet"/>
      <w:lvlText w:val=""/>
      <w:lvlJc w:val="left"/>
      <w:pPr>
        <w:ind w:left="720" w:hanging="360"/>
      </w:pPr>
      <w:rPr>
        <w:rFonts w:ascii="Symbol" w:eastAsia="Open Sans"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7131002">
    <w:abstractNumId w:val="22"/>
  </w:num>
  <w:num w:numId="2" w16cid:durableId="1396196291">
    <w:abstractNumId w:val="8"/>
  </w:num>
  <w:num w:numId="3" w16cid:durableId="1644695420">
    <w:abstractNumId w:val="9"/>
  </w:num>
  <w:num w:numId="4" w16cid:durableId="1244602620">
    <w:abstractNumId w:val="42"/>
  </w:num>
  <w:num w:numId="5" w16cid:durableId="1369602078">
    <w:abstractNumId w:val="40"/>
  </w:num>
  <w:num w:numId="6" w16cid:durableId="432749451">
    <w:abstractNumId w:val="23"/>
  </w:num>
  <w:num w:numId="7" w16cid:durableId="43022064">
    <w:abstractNumId w:val="21"/>
  </w:num>
  <w:num w:numId="8" w16cid:durableId="1692729486">
    <w:abstractNumId w:val="32"/>
  </w:num>
  <w:num w:numId="9" w16cid:durableId="2082217889">
    <w:abstractNumId w:val="1"/>
  </w:num>
  <w:num w:numId="10" w16cid:durableId="1457481790">
    <w:abstractNumId w:val="0"/>
  </w:num>
  <w:num w:numId="11" w16cid:durableId="396249270">
    <w:abstractNumId w:val="39"/>
  </w:num>
  <w:num w:numId="12" w16cid:durableId="817378013">
    <w:abstractNumId w:val="36"/>
  </w:num>
  <w:num w:numId="13" w16cid:durableId="1751930406">
    <w:abstractNumId w:val="27"/>
  </w:num>
  <w:num w:numId="14" w16cid:durableId="883754227">
    <w:abstractNumId w:val="17"/>
  </w:num>
  <w:num w:numId="15" w16cid:durableId="513419043">
    <w:abstractNumId w:val="15"/>
  </w:num>
  <w:num w:numId="16" w16cid:durableId="1848863069">
    <w:abstractNumId w:val="14"/>
  </w:num>
  <w:num w:numId="17" w16cid:durableId="1145705065">
    <w:abstractNumId w:val="37"/>
  </w:num>
  <w:num w:numId="18" w16cid:durableId="290135451">
    <w:abstractNumId w:val="25"/>
  </w:num>
  <w:num w:numId="19" w16cid:durableId="870074617">
    <w:abstractNumId w:val="2"/>
  </w:num>
  <w:num w:numId="20" w16cid:durableId="2131968910">
    <w:abstractNumId w:val="28"/>
  </w:num>
  <w:num w:numId="21" w16cid:durableId="573275811">
    <w:abstractNumId w:val="6"/>
  </w:num>
  <w:num w:numId="22" w16cid:durableId="1067606581">
    <w:abstractNumId w:val="7"/>
  </w:num>
  <w:num w:numId="23" w16cid:durableId="1736590224">
    <w:abstractNumId w:val="41"/>
  </w:num>
  <w:num w:numId="24" w16cid:durableId="456341837">
    <w:abstractNumId w:val="30"/>
  </w:num>
  <w:num w:numId="25" w16cid:durableId="296565875">
    <w:abstractNumId w:val="13"/>
  </w:num>
  <w:num w:numId="26" w16cid:durableId="944121381">
    <w:abstractNumId w:val="18"/>
  </w:num>
  <w:num w:numId="27" w16cid:durableId="509567053">
    <w:abstractNumId w:val="4"/>
  </w:num>
  <w:num w:numId="28" w16cid:durableId="1389189627">
    <w:abstractNumId w:val="29"/>
  </w:num>
  <w:num w:numId="29" w16cid:durableId="629284516">
    <w:abstractNumId w:val="31"/>
  </w:num>
  <w:num w:numId="30" w16cid:durableId="1652979733">
    <w:abstractNumId w:val="20"/>
  </w:num>
  <w:num w:numId="31" w16cid:durableId="612634943">
    <w:abstractNumId w:val="43"/>
  </w:num>
  <w:num w:numId="32" w16cid:durableId="724911235">
    <w:abstractNumId w:val="24"/>
  </w:num>
  <w:num w:numId="33" w16cid:durableId="868954098">
    <w:abstractNumId w:val="33"/>
  </w:num>
  <w:num w:numId="34" w16cid:durableId="1441412690">
    <w:abstractNumId w:val="35"/>
  </w:num>
  <w:num w:numId="35" w16cid:durableId="1913661027">
    <w:abstractNumId w:val="11"/>
  </w:num>
  <w:num w:numId="36" w16cid:durableId="1559053392">
    <w:abstractNumId w:val="3"/>
  </w:num>
  <w:num w:numId="37" w16cid:durableId="1058280521">
    <w:abstractNumId w:val="19"/>
  </w:num>
  <w:num w:numId="38" w16cid:durableId="1009867053">
    <w:abstractNumId w:val="10"/>
  </w:num>
  <w:num w:numId="39" w16cid:durableId="1076054591">
    <w:abstractNumId w:val="34"/>
  </w:num>
  <w:num w:numId="40" w16cid:durableId="1643343180">
    <w:abstractNumId w:val="5"/>
  </w:num>
  <w:num w:numId="41" w16cid:durableId="1209806815">
    <w:abstractNumId w:val="38"/>
  </w:num>
  <w:num w:numId="42" w16cid:durableId="1474714459">
    <w:abstractNumId w:val="16"/>
  </w:num>
  <w:num w:numId="43" w16cid:durableId="144207380">
    <w:abstractNumId w:val="26"/>
  </w:num>
  <w:num w:numId="44" w16cid:durableId="1876888332">
    <w:abstractNumId w:val="12"/>
  </w:num>
  <w:num w:numId="45" w16cid:durableId="14254197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7E"/>
    <w:rsid w:val="00002230"/>
    <w:rsid w:val="000025B5"/>
    <w:rsid w:val="000103A3"/>
    <w:rsid w:val="00010414"/>
    <w:rsid w:val="00013D66"/>
    <w:rsid w:val="000143CC"/>
    <w:rsid w:val="00020403"/>
    <w:rsid w:val="00020634"/>
    <w:rsid w:val="00023B33"/>
    <w:rsid w:val="00025D62"/>
    <w:rsid w:val="00025F01"/>
    <w:rsid w:val="00027723"/>
    <w:rsid w:val="000307CD"/>
    <w:rsid w:val="00030B0F"/>
    <w:rsid w:val="0003256B"/>
    <w:rsid w:val="00032678"/>
    <w:rsid w:val="000377FF"/>
    <w:rsid w:val="00037DE4"/>
    <w:rsid w:val="000438A0"/>
    <w:rsid w:val="00047104"/>
    <w:rsid w:val="000542E1"/>
    <w:rsid w:val="00055004"/>
    <w:rsid w:val="00060182"/>
    <w:rsid w:val="0006048F"/>
    <w:rsid w:val="0006058D"/>
    <w:rsid w:val="0006464D"/>
    <w:rsid w:val="00064845"/>
    <w:rsid w:val="0006550A"/>
    <w:rsid w:val="000737F1"/>
    <w:rsid w:val="00075EA4"/>
    <w:rsid w:val="00076C77"/>
    <w:rsid w:val="000843B7"/>
    <w:rsid w:val="00084FBD"/>
    <w:rsid w:val="000A27CA"/>
    <w:rsid w:val="000A2BA1"/>
    <w:rsid w:val="000A327F"/>
    <w:rsid w:val="000A770F"/>
    <w:rsid w:val="000A7B8E"/>
    <w:rsid w:val="000B0C4C"/>
    <w:rsid w:val="000B2DD4"/>
    <w:rsid w:val="000B41C3"/>
    <w:rsid w:val="000B521F"/>
    <w:rsid w:val="000B73B3"/>
    <w:rsid w:val="000C3C8A"/>
    <w:rsid w:val="000C46F7"/>
    <w:rsid w:val="000D2598"/>
    <w:rsid w:val="000D3D72"/>
    <w:rsid w:val="000D59AF"/>
    <w:rsid w:val="000E2064"/>
    <w:rsid w:val="000E56F2"/>
    <w:rsid w:val="000E58F1"/>
    <w:rsid w:val="000F68A9"/>
    <w:rsid w:val="00102AD0"/>
    <w:rsid w:val="00103D05"/>
    <w:rsid w:val="00104A4F"/>
    <w:rsid w:val="00106292"/>
    <w:rsid w:val="00106545"/>
    <w:rsid w:val="00106895"/>
    <w:rsid w:val="001107ED"/>
    <w:rsid w:val="0011153D"/>
    <w:rsid w:val="00113B7E"/>
    <w:rsid w:val="001167C3"/>
    <w:rsid w:val="0012173C"/>
    <w:rsid w:val="00125198"/>
    <w:rsid w:val="00126F21"/>
    <w:rsid w:val="00131092"/>
    <w:rsid w:val="001327D4"/>
    <w:rsid w:val="00135B12"/>
    <w:rsid w:val="00136128"/>
    <w:rsid w:val="00142D39"/>
    <w:rsid w:val="001440FF"/>
    <w:rsid w:val="001466B9"/>
    <w:rsid w:val="001470A0"/>
    <w:rsid w:val="001550A6"/>
    <w:rsid w:val="001558BA"/>
    <w:rsid w:val="00156373"/>
    <w:rsid w:val="00161FC9"/>
    <w:rsid w:val="001622A3"/>
    <w:rsid w:val="0016427A"/>
    <w:rsid w:val="00164A9E"/>
    <w:rsid w:val="00170F63"/>
    <w:rsid w:val="001711A2"/>
    <w:rsid w:val="0017347C"/>
    <w:rsid w:val="00173DC4"/>
    <w:rsid w:val="00175986"/>
    <w:rsid w:val="00176C7C"/>
    <w:rsid w:val="00177F84"/>
    <w:rsid w:val="00181379"/>
    <w:rsid w:val="00181F7E"/>
    <w:rsid w:val="00185DD7"/>
    <w:rsid w:val="00191066"/>
    <w:rsid w:val="00192E5D"/>
    <w:rsid w:val="00195169"/>
    <w:rsid w:val="0019554D"/>
    <w:rsid w:val="001A3B87"/>
    <w:rsid w:val="001A676C"/>
    <w:rsid w:val="001A6AC8"/>
    <w:rsid w:val="001B06C5"/>
    <w:rsid w:val="001C18E8"/>
    <w:rsid w:val="001C6089"/>
    <w:rsid w:val="001C6821"/>
    <w:rsid w:val="001C73D0"/>
    <w:rsid w:val="001D1EEA"/>
    <w:rsid w:val="001D34BB"/>
    <w:rsid w:val="001D3AFC"/>
    <w:rsid w:val="001D3B52"/>
    <w:rsid w:val="001D60FE"/>
    <w:rsid w:val="001E107C"/>
    <w:rsid w:val="001E20BE"/>
    <w:rsid w:val="001E2136"/>
    <w:rsid w:val="001E3270"/>
    <w:rsid w:val="001E33FA"/>
    <w:rsid w:val="001E4BF2"/>
    <w:rsid w:val="001E5935"/>
    <w:rsid w:val="001F05F7"/>
    <w:rsid w:val="001F1CB1"/>
    <w:rsid w:val="001F644D"/>
    <w:rsid w:val="001F78ED"/>
    <w:rsid w:val="001F7D84"/>
    <w:rsid w:val="0020032A"/>
    <w:rsid w:val="0020553D"/>
    <w:rsid w:val="00210644"/>
    <w:rsid w:val="00212DB3"/>
    <w:rsid w:val="002148F4"/>
    <w:rsid w:val="00214FE4"/>
    <w:rsid w:val="00220BB8"/>
    <w:rsid w:val="002223BB"/>
    <w:rsid w:val="0023071F"/>
    <w:rsid w:val="0023080F"/>
    <w:rsid w:val="002329FB"/>
    <w:rsid w:val="00233DBA"/>
    <w:rsid w:val="002345FE"/>
    <w:rsid w:val="002356CF"/>
    <w:rsid w:val="00242BC5"/>
    <w:rsid w:val="00245FEB"/>
    <w:rsid w:val="002479FE"/>
    <w:rsid w:val="002500A3"/>
    <w:rsid w:val="002519B6"/>
    <w:rsid w:val="00252BB9"/>
    <w:rsid w:val="00253651"/>
    <w:rsid w:val="00254590"/>
    <w:rsid w:val="00255937"/>
    <w:rsid w:val="002578F3"/>
    <w:rsid w:val="0026206E"/>
    <w:rsid w:val="002635B9"/>
    <w:rsid w:val="002703F8"/>
    <w:rsid w:val="002717BB"/>
    <w:rsid w:val="002736FF"/>
    <w:rsid w:val="002740EA"/>
    <w:rsid w:val="0027560C"/>
    <w:rsid w:val="002767A3"/>
    <w:rsid w:val="002804DE"/>
    <w:rsid w:val="00280EDC"/>
    <w:rsid w:val="00281967"/>
    <w:rsid w:val="00281C83"/>
    <w:rsid w:val="00283206"/>
    <w:rsid w:val="00285B04"/>
    <w:rsid w:val="00290419"/>
    <w:rsid w:val="002944C0"/>
    <w:rsid w:val="00295C4F"/>
    <w:rsid w:val="00297221"/>
    <w:rsid w:val="002972D7"/>
    <w:rsid w:val="002A2871"/>
    <w:rsid w:val="002A48C4"/>
    <w:rsid w:val="002A6B44"/>
    <w:rsid w:val="002A76B2"/>
    <w:rsid w:val="002A7E75"/>
    <w:rsid w:val="002B04DF"/>
    <w:rsid w:val="002B1BFC"/>
    <w:rsid w:val="002B20C2"/>
    <w:rsid w:val="002B33A6"/>
    <w:rsid w:val="002B630F"/>
    <w:rsid w:val="002C20A9"/>
    <w:rsid w:val="002C32A0"/>
    <w:rsid w:val="002C54A8"/>
    <w:rsid w:val="002C54F7"/>
    <w:rsid w:val="002D1748"/>
    <w:rsid w:val="002D19B6"/>
    <w:rsid w:val="002D6FD1"/>
    <w:rsid w:val="002E37E0"/>
    <w:rsid w:val="002E5361"/>
    <w:rsid w:val="002E6715"/>
    <w:rsid w:val="002E6C3F"/>
    <w:rsid w:val="002E7BD4"/>
    <w:rsid w:val="00302841"/>
    <w:rsid w:val="00307846"/>
    <w:rsid w:val="00307AD8"/>
    <w:rsid w:val="003112F5"/>
    <w:rsid w:val="00312DE3"/>
    <w:rsid w:val="00315F4F"/>
    <w:rsid w:val="0031654E"/>
    <w:rsid w:val="00317021"/>
    <w:rsid w:val="003174B5"/>
    <w:rsid w:val="00323597"/>
    <w:rsid w:val="00324B0B"/>
    <w:rsid w:val="00332B65"/>
    <w:rsid w:val="003348E1"/>
    <w:rsid w:val="00334D5C"/>
    <w:rsid w:val="003355B5"/>
    <w:rsid w:val="00344B33"/>
    <w:rsid w:val="003473C6"/>
    <w:rsid w:val="003479C6"/>
    <w:rsid w:val="00347AD9"/>
    <w:rsid w:val="00350CE0"/>
    <w:rsid w:val="00352521"/>
    <w:rsid w:val="0035524B"/>
    <w:rsid w:val="00365999"/>
    <w:rsid w:val="003706E7"/>
    <w:rsid w:val="00370AA2"/>
    <w:rsid w:val="00371780"/>
    <w:rsid w:val="00373035"/>
    <w:rsid w:val="003765DB"/>
    <w:rsid w:val="0037751E"/>
    <w:rsid w:val="00380245"/>
    <w:rsid w:val="0038560C"/>
    <w:rsid w:val="0038648A"/>
    <w:rsid w:val="00390793"/>
    <w:rsid w:val="00393521"/>
    <w:rsid w:val="00394205"/>
    <w:rsid w:val="00395F41"/>
    <w:rsid w:val="0039615B"/>
    <w:rsid w:val="00397627"/>
    <w:rsid w:val="00397F77"/>
    <w:rsid w:val="003A358C"/>
    <w:rsid w:val="003A377F"/>
    <w:rsid w:val="003A54FB"/>
    <w:rsid w:val="003B0BA3"/>
    <w:rsid w:val="003B167C"/>
    <w:rsid w:val="003B3E10"/>
    <w:rsid w:val="003C0804"/>
    <w:rsid w:val="003C66FD"/>
    <w:rsid w:val="003C6BEE"/>
    <w:rsid w:val="003D017D"/>
    <w:rsid w:val="003D0299"/>
    <w:rsid w:val="003D0F65"/>
    <w:rsid w:val="003E0E90"/>
    <w:rsid w:val="003E0F4E"/>
    <w:rsid w:val="003E1930"/>
    <w:rsid w:val="003E4734"/>
    <w:rsid w:val="003E5170"/>
    <w:rsid w:val="003E7838"/>
    <w:rsid w:val="003E7F0B"/>
    <w:rsid w:val="003F20F8"/>
    <w:rsid w:val="003F2B8B"/>
    <w:rsid w:val="003F41DF"/>
    <w:rsid w:val="003F61C8"/>
    <w:rsid w:val="003F6B5B"/>
    <w:rsid w:val="003F734A"/>
    <w:rsid w:val="003F7E34"/>
    <w:rsid w:val="004008BE"/>
    <w:rsid w:val="00403B7E"/>
    <w:rsid w:val="00403CDA"/>
    <w:rsid w:val="00407592"/>
    <w:rsid w:val="00411B7E"/>
    <w:rsid w:val="0041231F"/>
    <w:rsid w:val="004133F8"/>
    <w:rsid w:val="00414C31"/>
    <w:rsid w:val="00417128"/>
    <w:rsid w:val="004260B2"/>
    <w:rsid w:val="00431093"/>
    <w:rsid w:val="00434307"/>
    <w:rsid w:val="00440B13"/>
    <w:rsid w:val="00441155"/>
    <w:rsid w:val="00442FAA"/>
    <w:rsid w:val="00450E18"/>
    <w:rsid w:val="0045265F"/>
    <w:rsid w:val="004529C2"/>
    <w:rsid w:val="00454094"/>
    <w:rsid w:val="00454386"/>
    <w:rsid w:val="004550C9"/>
    <w:rsid w:val="004568F6"/>
    <w:rsid w:val="00456943"/>
    <w:rsid w:val="00457F6E"/>
    <w:rsid w:val="004601DB"/>
    <w:rsid w:val="00461D7F"/>
    <w:rsid w:val="00462C28"/>
    <w:rsid w:val="00463588"/>
    <w:rsid w:val="00464AD3"/>
    <w:rsid w:val="004656B0"/>
    <w:rsid w:val="00471DB0"/>
    <w:rsid w:val="004723D6"/>
    <w:rsid w:val="00472BCF"/>
    <w:rsid w:val="00477D9E"/>
    <w:rsid w:val="004808A5"/>
    <w:rsid w:val="00483A9C"/>
    <w:rsid w:val="00483AB4"/>
    <w:rsid w:val="00483B82"/>
    <w:rsid w:val="00484E56"/>
    <w:rsid w:val="004851CD"/>
    <w:rsid w:val="0048668E"/>
    <w:rsid w:val="00487462"/>
    <w:rsid w:val="004912AB"/>
    <w:rsid w:val="00494D58"/>
    <w:rsid w:val="0049501A"/>
    <w:rsid w:val="00495359"/>
    <w:rsid w:val="00497144"/>
    <w:rsid w:val="00497585"/>
    <w:rsid w:val="004A266B"/>
    <w:rsid w:val="004A29C4"/>
    <w:rsid w:val="004B0431"/>
    <w:rsid w:val="004B1F5E"/>
    <w:rsid w:val="004B2815"/>
    <w:rsid w:val="004B3F8F"/>
    <w:rsid w:val="004B4215"/>
    <w:rsid w:val="004B467C"/>
    <w:rsid w:val="004C2F97"/>
    <w:rsid w:val="004C653A"/>
    <w:rsid w:val="004C798D"/>
    <w:rsid w:val="004D0CBA"/>
    <w:rsid w:val="004D16A5"/>
    <w:rsid w:val="004D2285"/>
    <w:rsid w:val="004D2ADB"/>
    <w:rsid w:val="004D5B4C"/>
    <w:rsid w:val="004D5FB6"/>
    <w:rsid w:val="004D69ED"/>
    <w:rsid w:val="004D6BB7"/>
    <w:rsid w:val="004D6E8E"/>
    <w:rsid w:val="004D7D84"/>
    <w:rsid w:val="004E0BA7"/>
    <w:rsid w:val="004E17EF"/>
    <w:rsid w:val="004E1E5D"/>
    <w:rsid w:val="004E382C"/>
    <w:rsid w:val="004E7844"/>
    <w:rsid w:val="004F128F"/>
    <w:rsid w:val="004F1B8C"/>
    <w:rsid w:val="004F5A49"/>
    <w:rsid w:val="00500443"/>
    <w:rsid w:val="00503779"/>
    <w:rsid w:val="005043F5"/>
    <w:rsid w:val="0050484C"/>
    <w:rsid w:val="005050BB"/>
    <w:rsid w:val="005066D6"/>
    <w:rsid w:val="005102CD"/>
    <w:rsid w:val="00510A43"/>
    <w:rsid w:val="00511691"/>
    <w:rsid w:val="005117A0"/>
    <w:rsid w:val="00511EED"/>
    <w:rsid w:val="00511F6F"/>
    <w:rsid w:val="00513729"/>
    <w:rsid w:val="00520499"/>
    <w:rsid w:val="00527433"/>
    <w:rsid w:val="005275B5"/>
    <w:rsid w:val="005310FF"/>
    <w:rsid w:val="005325E2"/>
    <w:rsid w:val="005338E1"/>
    <w:rsid w:val="00536A42"/>
    <w:rsid w:val="00537657"/>
    <w:rsid w:val="005434D2"/>
    <w:rsid w:val="005435C0"/>
    <w:rsid w:val="0054613D"/>
    <w:rsid w:val="0055044C"/>
    <w:rsid w:val="00555C17"/>
    <w:rsid w:val="00556E43"/>
    <w:rsid w:val="00566A26"/>
    <w:rsid w:val="0057014B"/>
    <w:rsid w:val="00570C0D"/>
    <w:rsid w:val="00571DF7"/>
    <w:rsid w:val="00573B9C"/>
    <w:rsid w:val="00574AAF"/>
    <w:rsid w:val="00583FEC"/>
    <w:rsid w:val="0058606C"/>
    <w:rsid w:val="005861AA"/>
    <w:rsid w:val="00590C3A"/>
    <w:rsid w:val="0059477A"/>
    <w:rsid w:val="00594ED4"/>
    <w:rsid w:val="005953B0"/>
    <w:rsid w:val="005A54AD"/>
    <w:rsid w:val="005B632C"/>
    <w:rsid w:val="005B63C6"/>
    <w:rsid w:val="005B7B46"/>
    <w:rsid w:val="005C0250"/>
    <w:rsid w:val="005C13E5"/>
    <w:rsid w:val="005C1C7E"/>
    <w:rsid w:val="005C78C2"/>
    <w:rsid w:val="005D6A40"/>
    <w:rsid w:val="005D6C40"/>
    <w:rsid w:val="005E0836"/>
    <w:rsid w:val="005E0EE6"/>
    <w:rsid w:val="005E2E27"/>
    <w:rsid w:val="005E6435"/>
    <w:rsid w:val="005E669F"/>
    <w:rsid w:val="005F13D0"/>
    <w:rsid w:val="005F1BDD"/>
    <w:rsid w:val="005F2F5B"/>
    <w:rsid w:val="005F46CD"/>
    <w:rsid w:val="00602F35"/>
    <w:rsid w:val="0060369A"/>
    <w:rsid w:val="00605172"/>
    <w:rsid w:val="00606EBD"/>
    <w:rsid w:val="00611208"/>
    <w:rsid w:val="00611332"/>
    <w:rsid w:val="00612B94"/>
    <w:rsid w:val="00614D25"/>
    <w:rsid w:val="00621B94"/>
    <w:rsid w:val="00622DDB"/>
    <w:rsid w:val="006254CC"/>
    <w:rsid w:val="006254F6"/>
    <w:rsid w:val="00632DF0"/>
    <w:rsid w:val="00634674"/>
    <w:rsid w:val="00635F83"/>
    <w:rsid w:val="00637036"/>
    <w:rsid w:val="00644978"/>
    <w:rsid w:val="00644B9A"/>
    <w:rsid w:val="00645F12"/>
    <w:rsid w:val="00650BC2"/>
    <w:rsid w:val="00651A02"/>
    <w:rsid w:val="00652128"/>
    <w:rsid w:val="00652526"/>
    <w:rsid w:val="006527CD"/>
    <w:rsid w:val="0065352B"/>
    <w:rsid w:val="006544CD"/>
    <w:rsid w:val="00655188"/>
    <w:rsid w:val="00655DA3"/>
    <w:rsid w:val="0066232C"/>
    <w:rsid w:val="00664239"/>
    <w:rsid w:val="006673E6"/>
    <w:rsid w:val="00667781"/>
    <w:rsid w:val="006703E7"/>
    <w:rsid w:val="00671A3F"/>
    <w:rsid w:val="00672E81"/>
    <w:rsid w:val="00673599"/>
    <w:rsid w:val="0067514C"/>
    <w:rsid w:val="0067657A"/>
    <w:rsid w:val="00676A1A"/>
    <w:rsid w:val="00677E8B"/>
    <w:rsid w:val="00680B29"/>
    <w:rsid w:val="00685708"/>
    <w:rsid w:val="00686D56"/>
    <w:rsid w:val="00686D97"/>
    <w:rsid w:val="00686DEF"/>
    <w:rsid w:val="00686E6E"/>
    <w:rsid w:val="006908D4"/>
    <w:rsid w:val="006908EC"/>
    <w:rsid w:val="00693F82"/>
    <w:rsid w:val="00695BD9"/>
    <w:rsid w:val="0069759D"/>
    <w:rsid w:val="006A0ECE"/>
    <w:rsid w:val="006A2DAE"/>
    <w:rsid w:val="006B35CF"/>
    <w:rsid w:val="006B6B78"/>
    <w:rsid w:val="006B764D"/>
    <w:rsid w:val="006C094A"/>
    <w:rsid w:val="006C2938"/>
    <w:rsid w:val="006C2D10"/>
    <w:rsid w:val="006D268A"/>
    <w:rsid w:val="006D7E82"/>
    <w:rsid w:val="006E1E9A"/>
    <w:rsid w:val="006E21FE"/>
    <w:rsid w:val="006E3335"/>
    <w:rsid w:val="006E34A1"/>
    <w:rsid w:val="006E56AC"/>
    <w:rsid w:val="006F16C1"/>
    <w:rsid w:val="006F695B"/>
    <w:rsid w:val="006F7F5F"/>
    <w:rsid w:val="00700AF8"/>
    <w:rsid w:val="0070271D"/>
    <w:rsid w:val="00706B77"/>
    <w:rsid w:val="0071115E"/>
    <w:rsid w:val="007114BB"/>
    <w:rsid w:val="00712996"/>
    <w:rsid w:val="0071592D"/>
    <w:rsid w:val="00717908"/>
    <w:rsid w:val="00720DEE"/>
    <w:rsid w:val="00727136"/>
    <w:rsid w:val="0073457B"/>
    <w:rsid w:val="007357B1"/>
    <w:rsid w:val="00736DB4"/>
    <w:rsid w:val="00741350"/>
    <w:rsid w:val="007459C3"/>
    <w:rsid w:val="00746C09"/>
    <w:rsid w:val="00751AB2"/>
    <w:rsid w:val="00752F76"/>
    <w:rsid w:val="00753097"/>
    <w:rsid w:val="007550D1"/>
    <w:rsid w:val="007570B6"/>
    <w:rsid w:val="00761CC5"/>
    <w:rsid w:val="00762406"/>
    <w:rsid w:val="00765CAC"/>
    <w:rsid w:val="00766302"/>
    <w:rsid w:val="007666C5"/>
    <w:rsid w:val="007700D5"/>
    <w:rsid w:val="00773DED"/>
    <w:rsid w:val="00775898"/>
    <w:rsid w:val="0077650E"/>
    <w:rsid w:val="00781EFE"/>
    <w:rsid w:val="00783B43"/>
    <w:rsid w:val="007859DD"/>
    <w:rsid w:val="0079037A"/>
    <w:rsid w:val="00790F35"/>
    <w:rsid w:val="007917C4"/>
    <w:rsid w:val="00794799"/>
    <w:rsid w:val="00794F28"/>
    <w:rsid w:val="007965C7"/>
    <w:rsid w:val="007A3EF3"/>
    <w:rsid w:val="007A4CCC"/>
    <w:rsid w:val="007A528F"/>
    <w:rsid w:val="007B2A96"/>
    <w:rsid w:val="007B2E31"/>
    <w:rsid w:val="007B488E"/>
    <w:rsid w:val="007B79C0"/>
    <w:rsid w:val="007B79DB"/>
    <w:rsid w:val="007C0B60"/>
    <w:rsid w:val="007C0EB7"/>
    <w:rsid w:val="007C51F4"/>
    <w:rsid w:val="007D0A12"/>
    <w:rsid w:val="007D5B3B"/>
    <w:rsid w:val="007D6520"/>
    <w:rsid w:val="007F0A2C"/>
    <w:rsid w:val="007F228B"/>
    <w:rsid w:val="007F3094"/>
    <w:rsid w:val="007F55DC"/>
    <w:rsid w:val="007F5957"/>
    <w:rsid w:val="007F5A2F"/>
    <w:rsid w:val="007F6129"/>
    <w:rsid w:val="008005F3"/>
    <w:rsid w:val="0080067B"/>
    <w:rsid w:val="0080186F"/>
    <w:rsid w:val="00804EE4"/>
    <w:rsid w:val="008075B8"/>
    <w:rsid w:val="00812236"/>
    <w:rsid w:val="00815DA2"/>
    <w:rsid w:val="00816CFE"/>
    <w:rsid w:val="00816D42"/>
    <w:rsid w:val="00817F0F"/>
    <w:rsid w:val="00823216"/>
    <w:rsid w:val="00823648"/>
    <w:rsid w:val="00823745"/>
    <w:rsid w:val="00824C32"/>
    <w:rsid w:val="008278A2"/>
    <w:rsid w:val="008300C1"/>
    <w:rsid w:val="008307AB"/>
    <w:rsid w:val="0083593E"/>
    <w:rsid w:val="00844F8C"/>
    <w:rsid w:val="0084686F"/>
    <w:rsid w:val="00846AE2"/>
    <w:rsid w:val="00846D19"/>
    <w:rsid w:val="00846E8A"/>
    <w:rsid w:val="00851F3D"/>
    <w:rsid w:val="0085308F"/>
    <w:rsid w:val="00861365"/>
    <w:rsid w:val="00862BE6"/>
    <w:rsid w:val="0086528C"/>
    <w:rsid w:val="008661B1"/>
    <w:rsid w:val="00866427"/>
    <w:rsid w:val="008676CB"/>
    <w:rsid w:val="00870CBB"/>
    <w:rsid w:val="00870CDC"/>
    <w:rsid w:val="008728DA"/>
    <w:rsid w:val="008734E1"/>
    <w:rsid w:val="00874487"/>
    <w:rsid w:val="0087579C"/>
    <w:rsid w:val="00876741"/>
    <w:rsid w:val="00877D24"/>
    <w:rsid w:val="00877FCB"/>
    <w:rsid w:val="008807A7"/>
    <w:rsid w:val="008811BA"/>
    <w:rsid w:val="00881980"/>
    <w:rsid w:val="00883330"/>
    <w:rsid w:val="00884FA4"/>
    <w:rsid w:val="0088634E"/>
    <w:rsid w:val="008875E1"/>
    <w:rsid w:val="00890539"/>
    <w:rsid w:val="00894E70"/>
    <w:rsid w:val="00897ECC"/>
    <w:rsid w:val="008A3D20"/>
    <w:rsid w:val="008A4945"/>
    <w:rsid w:val="008A4B7F"/>
    <w:rsid w:val="008A4E46"/>
    <w:rsid w:val="008A60C2"/>
    <w:rsid w:val="008B37D2"/>
    <w:rsid w:val="008B407F"/>
    <w:rsid w:val="008B5D5F"/>
    <w:rsid w:val="008B6B6C"/>
    <w:rsid w:val="008B780C"/>
    <w:rsid w:val="008C067D"/>
    <w:rsid w:val="008C22AA"/>
    <w:rsid w:val="008C2E25"/>
    <w:rsid w:val="008C47B9"/>
    <w:rsid w:val="008C67B8"/>
    <w:rsid w:val="008C7813"/>
    <w:rsid w:val="008D7B5B"/>
    <w:rsid w:val="008E1500"/>
    <w:rsid w:val="008E1A64"/>
    <w:rsid w:val="008E64F6"/>
    <w:rsid w:val="008F1AEE"/>
    <w:rsid w:val="008F23BC"/>
    <w:rsid w:val="008F24A2"/>
    <w:rsid w:val="008F4A53"/>
    <w:rsid w:val="008F65C5"/>
    <w:rsid w:val="008F7725"/>
    <w:rsid w:val="008F772E"/>
    <w:rsid w:val="00900682"/>
    <w:rsid w:val="009010F4"/>
    <w:rsid w:val="009017B8"/>
    <w:rsid w:val="009039DC"/>
    <w:rsid w:val="00905CC2"/>
    <w:rsid w:val="00906FC4"/>
    <w:rsid w:val="00907210"/>
    <w:rsid w:val="00907D84"/>
    <w:rsid w:val="009104A6"/>
    <w:rsid w:val="00910F37"/>
    <w:rsid w:val="00911A0B"/>
    <w:rsid w:val="009128FA"/>
    <w:rsid w:val="00915C80"/>
    <w:rsid w:val="0091617D"/>
    <w:rsid w:val="009206CF"/>
    <w:rsid w:val="0092142C"/>
    <w:rsid w:val="0092531D"/>
    <w:rsid w:val="00925EAF"/>
    <w:rsid w:val="009272E0"/>
    <w:rsid w:val="00927673"/>
    <w:rsid w:val="0093009D"/>
    <w:rsid w:val="0093031E"/>
    <w:rsid w:val="00932764"/>
    <w:rsid w:val="00932F60"/>
    <w:rsid w:val="009410F6"/>
    <w:rsid w:val="009448D1"/>
    <w:rsid w:val="00950C93"/>
    <w:rsid w:val="00954283"/>
    <w:rsid w:val="00954661"/>
    <w:rsid w:val="00960462"/>
    <w:rsid w:val="00960AE0"/>
    <w:rsid w:val="00962524"/>
    <w:rsid w:val="00964E23"/>
    <w:rsid w:val="00966EB0"/>
    <w:rsid w:val="00967417"/>
    <w:rsid w:val="0096789C"/>
    <w:rsid w:val="0097197C"/>
    <w:rsid w:val="00976200"/>
    <w:rsid w:val="009762D0"/>
    <w:rsid w:val="00980254"/>
    <w:rsid w:val="00982A94"/>
    <w:rsid w:val="009831E2"/>
    <w:rsid w:val="00985CDF"/>
    <w:rsid w:val="009867FA"/>
    <w:rsid w:val="0099130C"/>
    <w:rsid w:val="00993E71"/>
    <w:rsid w:val="00994900"/>
    <w:rsid w:val="00994925"/>
    <w:rsid w:val="009976B3"/>
    <w:rsid w:val="009B047A"/>
    <w:rsid w:val="009B1539"/>
    <w:rsid w:val="009B1D68"/>
    <w:rsid w:val="009B2F00"/>
    <w:rsid w:val="009B4202"/>
    <w:rsid w:val="009B6EEE"/>
    <w:rsid w:val="009B754A"/>
    <w:rsid w:val="009C0067"/>
    <w:rsid w:val="009C0151"/>
    <w:rsid w:val="009C0396"/>
    <w:rsid w:val="009C36B9"/>
    <w:rsid w:val="009D094F"/>
    <w:rsid w:val="009D2BD1"/>
    <w:rsid w:val="009D30D8"/>
    <w:rsid w:val="009E0394"/>
    <w:rsid w:val="009F0342"/>
    <w:rsid w:val="009F0591"/>
    <w:rsid w:val="009F0713"/>
    <w:rsid w:val="009F1687"/>
    <w:rsid w:val="009F338E"/>
    <w:rsid w:val="009F5462"/>
    <w:rsid w:val="009F59A4"/>
    <w:rsid w:val="00A02B6F"/>
    <w:rsid w:val="00A03930"/>
    <w:rsid w:val="00A039C6"/>
    <w:rsid w:val="00A04F20"/>
    <w:rsid w:val="00A07FDA"/>
    <w:rsid w:val="00A10F48"/>
    <w:rsid w:val="00A11B41"/>
    <w:rsid w:val="00A11FAB"/>
    <w:rsid w:val="00A12B69"/>
    <w:rsid w:val="00A202AE"/>
    <w:rsid w:val="00A21CD9"/>
    <w:rsid w:val="00A2235E"/>
    <w:rsid w:val="00A232D1"/>
    <w:rsid w:val="00A25814"/>
    <w:rsid w:val="00A31DF5"/>
    <w:rsid w:val="00A32919"/>
    <w:rsid w:val="00A3767B"/>
    <w:rsid w:val="00A41C78"/>
    <w:rsid w:val="00A4228C"/>
    <w:rsid w:val="00A42D91"/>
    <w:rsid w:val="00A43ACC"/>
    <w:rsid w:val="00A4416F"/>
    <w:rsid w:val="00A44D62"/>
    <w:rsid w:val="00A44E80"/>
    <w:rsid w:val="00A46AEA"/>
    <w:rsid w:val="00A477B8"/>
    <w:rsid w:val="00A500F8"/>
    <w:rsid w:val="00A51E5D"/>
    <w:rsid w:val="00A53598"/>
    <w:rsid w:val="00A56ED6"/>
    <w:rsid w:val="00A63E55"/>
    <w:rsid w:val="00A64D6A"/>
    <w:rsid w:val="00A66A16"/>
    <w:rsid w:val="00A81D2E"/>
    <w:rsid w:val="00A839C9"/>
    <w:rsid w:val="00A855AC"/>
    <w:rsid w:val="00A90D87"/>
    <w:rsid w:val="00A91C63"/>
    <w:rsid w:val="00A97D13"/>
    <w:rsid w:val="00AA00E1"/>
    <w:rsid w:val="00AA19BE"/>
    <w:rsid w:val="00AA37E3"/>
    <w:rsid w:val="00AA5132"/>
    <w:rsid w:val="00AA65F3"/>
    <w:rsid w:val="00AB2A5E"/>
    <w:rsid w:val="00AB36D4"/>
    <w:rsid w:val="00AB4A40"/>
    <w:rsid w:val="00AB5E4F"/>
    <w:rsid w:val="00AC1D81"/>
    <w:rsid w:val="00AC21F4"/>
    <w:rsid w:val="00AC2C60"/>
    <w:rsid w:val="00AC4EA2"/>
    <w:rsid w:val="00AD4676"/>
    <w:rsid w:val="00AD4826"/>
    <w:rsid w:val="00AD5D35"/>
    <w:rsid w:val="00AD7028"/>
    <w:rsid w:val="00AE40F7"/>
    <w:rsid w:val="00AE7B7C"/>
    <w:rsid w:val="00AF0E47"/>
    <w:rsid w:val="00AF2CBA"/>
    <w:rsid w:val="00AF3C51"/>
    <w:rsid w:val="00AF64E5"/>
    <w:rsid w:val="00B016E5"/>
    <w:rsid w:val="00B119E4"/>
    <w:rsid w:val="00B13908"/>
    <w:rsid w:val="00B143BD"/>
    <w:rsid w:val="00B15DE9"/>
    <w:rsid w:val="00B16BEC"/>
    <w:rsid w:val="00B17B7D"/>
    <w:rsid w:val="00B23327"/>
    <w:rsid w:val="00B24721"/>
    <w:rsid w:val="00B24AE5"/>
    <w:rsid w:val="00B32DE0"/>
    <w:rsid w:val="00B3324D"/>
    <w:rsid w:val="00B35BBE"/>
    <w:rsid w:val="00B377B9"/>
    <w:rsid w:val="00B4184C"/>
    <w:rsid w:val="00B423F8"/>
    <w:rsid w:val="00B45918"/>
    <w:rsid w:val="00B51DA6"/>
    <w:rsid w:val="00B553E5"/>
    <w:rsid w:val="00B56844"/>
    <w:rsid w:val="00B61853"/>
    <w:rsid w:val="00B61972"/>
    <w:rsid w:val="00B62F2C"/>
    <w:rsid w:val="00B650F3"/>
    <w:rsid w:val="00B7182A"/>
    <w:rsid w:val="00B74E5C"/>
    <w:rsid w:val="00B754B7"/>
    <w:rsid w:val="00B75DC5"/>
    <w:rsid w:val="00B771F4"/>
    <w:rsid w:val="00B83A2D"/>
    <w:rsid w:val="00B8461B"/>
    <w:rsid w:val="00B85CCE"/>
    <w:rsid w:val="00B940CA"/>
    <w:rsid w:val="00BA2370"/>
    <w:rsid w:val="00BA3034"/>
    <w:rsid w:val="00BA4EF6"/>
    <w:rsid w:val="00BA51E1"/>
    <w:rsid w:val="00BB427E"/>
    <w:rsid w:val="00BB60CF"/>
    <w:rsid w:val="00BC08B8"/>
    <w:rsid w:val="00BC0DEE"/>
    <w:rsid w:val="00BC54FC"/>
    <w:rsid w:val="00BC6DDF"/>
    <w:rsid w:val="00BD1809"/>
    <w:rsid w:val="00BD222D"/>
    <w:rsid w:val="00BD4FF4"/>
    <w:rsid w:val="00BD689D"/>
    <w:rsid w:val="00BD6C8B"/>
    <w:rsid w:val="00BD6DA4"/>
    <w:rsid w:val="00BE055C"/>
    <w:rsid w:val="00BE1059"/>
    <w:rsid w:val="00BE1BCD"/>
    <w:rsid w:val="00BE5871"/>
    <w:rsid w:val="00BE70E5"/>
    <w:rsid w:val="00BF02B7"/>
    <w:rsid w:val="00BF11D2"/>
    <w:rsid w:val="00BF2798"/>
    <w:rsid w:val="00BF43F7"/>
    <w:rsid w:val="00BF670B"/>
    <w:rsid w:val="00BF76E8"/>
    <w:rsid w:val="00C01318"/>
    <w:rsid w:val="00C02BA4"/>
    <w:rsid w:val="00C02E2F"/>
    <w:rsid w:val="00C0587D"/>
    <w:rsid w:val="00C0610B"/>
    <w:rsid w:val="00C07CA4"/>
    <w:rsid w:val="00C10179"/>
    <w:rsid w:val="00C10BA5"/>
    <w:rsid w:val="00C11783"/>
    <w:rsid w:val="00C12939"/>
    <w:rsid w:val="00C13CF6"/>
    <w:rsid w:val="00C14112"/>
    <w:rsid w:val="00C14A5B"/>
    <w:rsid w:val="00C161DF"/>
    <w:rsid w:val="00C1751A"/>
    <w:rsid w:val="00C2023C"/>
    <w:rsid w:val="00C206E6"/>
    <w:rsid w:val="00C22B57"/>
    <w:rsid w:val="00C231A5"/>
    <w:rsid w:val="00C24375"/>
    <w:rsid w:val="00C24EF1"/>
    <w:rsid w:val="00C3196E"/>
    <w:rsid w:val="00C33E8C"/>
    <w:rsid w:val="00C358DB"/>
    <w:rsid w:val="00C37670"/>
    <w:rsid w:val="00C37C09"/>
    <w:rsid w:val="00C40105"/>
    <w:rsid w:val="00C4019B"/>
    <w:rsid w:val="00C404B9"/>
    <w:rsid w:val="00C4100A"/>
    <w:rsid w:val="00C414ED"/>
    <w:rsid w:val="00C44894"/>
    <w:rsid w:val="00C4699B"/>
    <w:rsid w:val="00C46BFD"/>
    <w:rsid w:val="00C47976"/>
    <w:rsid w:val="00C479A3"/>
    <w:rsid w:val="00C47E77"/>
    <w:rsid w:val="00C5065A"/>
    <w:rsid w:val="00C54AB5"/>
    <w:rsid w:val="00C55E60"/>
    <w:rsid w:val="00C568C4"/>
    <w:rsid w:val="00C56BA7"/>
    <w:rsid w:val="00C571DA"/>
    <w:rsid w:val="00C60F3A"/>
    <w:rsid w:val="00C63325"/>
    <w:rsid w:val="00C64E5F"/>
    <w:rsid w:val="00C66387"/>
    <w:rsid w:val="00C6705C"/>
    <w:rsid w:val="00C71BC7"/>
    <w:rsid w:val="00C71BCB"/>
    <w:rsid w:val="00C727EC"/>
    <w:rsid w:val="00C72A01"/>
    <w:rsid w:val="00C73736"/>
    <w:rsid w:val="00C75665"/>
    <w:rsid w:val="00C93C5E"/>
    <w:rsid w:val="00C945E5"/>
    <w:rsid w:val="00C97DCE"/>
    <w:rsid w:val="00CA11CA"/>
    <w:rsid w:val="00CA1ADF"/>
    <w:rsid w:val="00CA46BF"/>
    <w:rsid w:val="00CA4C7E"/>
    <w:rsid w:val="00CA5496"/>
    <w:rsid w:val="00CA578D"/>
    <w:rsid w:val="00CB0F39"/>
    <w:rsid w:val="00CB23E8"/>
    <w:rsid w:val="00CB26B9"/>
    <w:rsid w:val="00CB3510"/>
    <w:rsid w:val="00CB441E"/>
    <w:rsid w:val="00CB595D"/>
    <w:rsid w:val="00CB6C7C"/>
    <w:rsid w:val="00CB7088"/>
    <w:rsid w:val="00CC4709"/>
    <w:rsid w:val="00CC6513"/>
    <w:rsid w:val="00CC6C96"/>
    <w:rsid w:val="00CC7E9E"/>
    <w:rsid w:val="00CD0868"/>
    <w:rsid w:val="00CD1FBE"/>
    <w:rsid w:val="00CD22DE"/>
    <w:rsid w:val="00CE036C"/>
    <w:rsid w:val="00CE17E6"/>
    <w:rsid w:val="00CE1F69"/>
    <w:rsid w:val="00CE259E"/>
    <w:rsid w:val="00CE2D07"/>
    <w:rsid w:val="00CE38C6"/>
    <w:rsid w:val="00CE3FE2"/>
    <w:rsid w:val="00CE6969"/>
    <w:rsid w:val="00CE791F"/>
    <w:rsid w:val="00CF2522"/>
    <w:rsid w:val="00CF584A"/>
    <w:rsid w:val="00CF7B4A"/>
    <w:rsid w:val="00D029BC"/>
    <w:rsid w:val="00D051C6"/>
    <w:rsid w:val="00D118F7"/>
    <w:rsid w:val="00D11CA8"/>
    <w:rsid w:val="00D12646"/>
    <w:rsid w:val="00D133B7"/>
    <w:rsid w:val="00D21C3F"/>
    <w:rsid w:val="00D220E0"/>
    <w:rsid w:val="00D23155"/>
    <w:rsid w:val="00D2386A"/>
    <w:rsid w:val="00D24588"/>
    <w:rsid w:val="00D24993"/>
    <w:rsid w:val="00D24B48"/>
    <w:rsid w:val="00D341CA"/>
    <w:rsid w:val="00D3452F"/>
    <w:rsid w:val="00D3603E"/>
    <w:rsid w:val="00D4341D"/>
    <w:rsid w:val="00D51443"/>
    <w:rsid w:val="00D51C33"/>
    <w:rsid w:val="00D51CBD"/>
    <w:rsid w:val="00D5484F"/>
    <w:rsid w:val="00D60179"/>
    <w:rsid w:val="00D60AFC"/>
    <w:rsid w:val="00D646D7"/>
    <w:rsid w:val="00D648FA"/>
    <w:rsid w:val="00D678A2"/>
    <w:rsid w:val="00D71DB9"/>
    <w:rsid w:val="00D73060"/>
    <w:rsid w:val="00D7348D"/>
    <w:rsid w:val="00D73C5E"/>
    <w:rsid w:val="00D73C71"/>
    <w:rsid w:val="00D807EC"/>
    <w:rsid w:val="00D8238F"/>
    <w:rsid w:val="00D833B5"/>
    <w:rsid w:val="00D9565F"/>
    <w:rsid w:val="00D95EA9"/>
    <w:rsid w:val="00DA4D53"/>
    <w:rsid w:val="00DA6768"/>
    <w:rsid w:val="00DB09DE"/>
    <w:rsid w:val="00DB2131"/>
    <w:rsid w:val="00DB21DF"/>
    <w:rsid w:val="00DB25FE"/>
    <w:rsid w:val="00DB4906"/>
    <w:rsid w:val="00DB4FD6"/>
    <w:rsid w:val="00DC0712"/>
    <w:rsid w:val="00DC1344"/>
    <w:rsid w:val="00DC13F4"/>
    <w:rsid w:val="00DC1492"/>
    <w:rsid w:val="00DD09BF"/>
    <w:rsid w:val="00DD2D60"/>
    <w:rsid w:val="00DD601A"/>
    <w:rsid w:val="00DE0845"/>
    <w:rsid w:val="00DE7906"/>
    <w:rsid w:val="00DE7A30"/>
    <w:rsid w:val="00DF45CE"/>
    <w:rsid w:val="00DF45ED"/>
    <w:rsid w:val="00E00D22"/>
    <w:rsid w:val="00E02B8E"/>
    <w:rsid w:val="00E03278"/>
    <w:rsid w:val="00E13D03"/>
    <w:rsid w:val="00E14F72"/>
    <w:rsid w:val="00E16A79"/>
    <w:rsid w:val="00E20DD6"/>
    <w:rsid w:val="00E21078"/>
    <w:rsid w:val="00E250BB"/>
    <w:rsid w:val="00E264F3"/>
    <w:rsid w:val="00E26FC2"/>
    <w:rsid w:val="00E36E4F"/>
    <w:rsid w:val="00E42256"/>
    <w:rsid w:val="00E4237F"/>
    <w:rsid w:val="00E4529F"/>
    <w:rsid w:val="00E454B5"/>
    <w:rsid w:val="00E4598F"/>
    <w:rsid w:val="00E4698D"/>
    <w:rsid w:val="00E46FEB"/>
    <w:rsid w:val="00E51A0A"/>
    <w:rsid w:val="00E569D4"/>
    <w:rsid w:val="00E57613"/>
    <w:rsid w:val="00E61B5D"/>
    <w:rsid w:val="00E64870"/>
    <w:rsid w:val="00E64AB6"/>
    <w:rsid w:val="00E64BFF"/>
    <w:rsid w:val="00E65272"/>
    <w:rsid w:val="00E70241"/>
    <w:rsid w:val="00E70CA7"/>
    <w:rsid w:val="00E77318"/>
    <w:rsid w:val="00E808C6"/>
    <w:rsid w:val="00E80AB9"/>
    <w:rsid w:val="00E8288A"/>
    <w:rsid w:val="00E83788"/>
    <w:rsid w:val="00E849FB"/>
    <w:rsid w:val="00E87B12"/>
    <w:rsid w:val="00E9002E"/>
    <w:rsid w:val="00E9191E"/>
    <w:rsid w:val="00E9661C"/>
    <w:rsid w:val="00E96BE6"/>
    <w:rsid w:val="00EA36CF"/>
    <w:rsid w:val="00EA6531"/>
    <w:rsid w:val="00EA771A"/>
    <w:rsid w:val="00EB07E7"/>
    <w:rsid w:val="00EB0CB5"/>
    <w:rsid w:val="00EB11DC"/>
    <w:rsid w:val="00EB3D26"/>
    <w:rsid w:val="00EB5D44"/>
    <w:rsid w:val="00EB6801"/>
    <w:rsid w:val="00EB72B5"/>
    <w:rsid w:val="00EB7381"/>
    <w:rsid w:val="00EC08C5"/>
    <w:rsid w:val="00EC2EDB"/>
    <w:rsid w:val="00EC33D9"/>
    <w:rsid w:val="00EC38B2"/>
    <w:rsid w:val="00EC4509"/>
    <w:rsid w:val="00EC45BB"/>
    <w:rsid w:val="00ED004A"/>
    <w:rsid w:val="00ED1103"/>
    <w:rsid w:val="00ED1E19"/>
    <w:rsid w:val="00ED4F25"/>
    <w:rsid w:val="00ED5564"/>
    <w:rsid w:val="00ED67FE"/>
    <w:rsid w:val="00ED6CD4"/>
    <w:rsid w:val="00ED71B4"/>
    <w:rsid w:val="00ED7283"/>
    <w:rsid w:val="00ED7F60"/>
    <w:rsid w:val="00EE1122"/>
    <w:rsid w:val="00EE2FC3"/>
    <w:rsid w:val="00EE428F"/>
    <w:rsid w:val="00EF07E9"/>
    <w:rsid w:val="00EF0CC8"/>
    <w:rsid w:val="00EF4163"/>
    <w:rsid w:val="00EF44A7"/>
    <w:rsid w:val="00EF4FD4"/>
    <w:rsid w:val="00EF77E2"/>
    <w:rsid w:val="00F0191E"/>
    <w:rsid w:val="00F02C99"/>
    <w:rsid w:val="00F041E9"/>
    <w:rsid w:val="00F0487A"/>
    <w:rsid w:val="00F06A0B"/>
    <w:rsid w:val="00F07CD1"/>
    <w:rsid w:val="00F102D1"/>
    <w:rsid w:val="00F124A1"/>
    <w:rsid w:val="00F1261C"/>
    <w:rsid w:val="00F13529"/>
    <w:rsid w:val="00F135E2"/>
    <w:rsid w:val="00F2482A"/>
    <w:rsid w:val="00F25B22"/>
    <w:rsid w:val="00F270E0"/>
    <w:rsid w:val="00F27D72"/>
    <w:rsid w:val="00F30777"/>
    <w:rsid w:val="00F3326C"/>
    <w:rsid w:val="00F347F3"/>
    <w:rsid w:val="00F34ECA"/>
    <w:rsid w:val="00F377C0"/>
    <w:rsid w:val="00F37AEA"/>
    <w:rsid w:val="00F403D2"/>
    <w:rsid w:val="00F411D0"/>
    <w:rsid w:val="00F41546"/>
    <w:rsid w:val="00F44690"/>
    <w:rsid w:val="00F450AD"/>
    <w:rsid w:val="00F47B9F"/>
    <w:rsid w:val="00F500EE"/>
    <w:rsid w:val="00F56A74"/>
    <w:rsid w:val="00F56FEA"/>
    <w:rsid w:val="00F5701A"/>
    <w:rsid w:val="00F6195B"/>
    <w:rsid w:val="00F65D96"/>
    <w:rsid w:val="00F65FF4"/>
    <w:rsid w:val="00F66C94"/>
    <w:rsid w:val="00F72C61"/>
    <w:rsid w:val="00F731EB"/>
    <w:rsid w:val="00F73453"/>
    <w:rsid w:val="00F73CA5"/>
    <w:rsid w:val="00F75DA0"/>
    <w:rsid w:val="00F761D6"/>
    <w:rsid w:val="00F80AFD"/>
    <w:rsid w:val="00F82A9A"/>
    <w:rsid w:val="00F82AF6"/>
    <w:rsid w:val="00F82B1A"/>
    <w:rsid w:val="00F83D94"/>
    <w:rsid w:val="00F84779"/>
    <w:rsid w:val="00F91BB0"/>
    <w:rsid w:val="00F92A96"/>
    <w:rsid w:val="00F95C2D"/>
    <w:rsid w:val="00F961AE"/>
    <w:rsid w:val="00F96BC7"/>
    <w:rsid w:val="00F9712D"/>
    <w:rsid w:val="00F97A1F"/>
    <w:rsid w:val="00FA093A"/>
    <w:rsid w:val="00FA5D3A"/>
    <w:rsid w:val="00FA6696"/>
    <w:rsid w:val="00FB0315"/>
    <w:rsid w:val="00FB2D41"/>
    <w:rsid w:val="00FB4327"/>
    <w:rsid w:val="00FB592B"/>
    <w:rsid w:val="00FB65AA"/>
    <w:rsid w:val="00FB6E73"/>
    <w:rsid w:val="00FB7114"/>
    <w:rsid w:val="00FC1D31"/>
    <w:rsid w:val="00FC24CB"/>
    <w:rsid w:val="00FC6D5A"/>
    <w:rsid w:val="00FD0032"/>
    <w:rsid w:val="00FD24E7"/>
    <w:rsid w:val="00FE1CFE"/>
    <w:rsid w:val="00FE4656"/>
    <w:rsid w:val="00FE7108"/>
    <w:rsid w:val="00FF4131"/>
    <w:rsid w:val="00FF4377"/>
    <w:rsid w:val="00FF5B19"/>
    <w:rsid w:val="00FF71D7"/>
    <w:rsid w:val="00FF7D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8DE68"/>
  <w15:docId w15:val="{CC1B1870-A6AD-4601-99DC-19683AC6F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Open Sans" w:hAnsi="Open Sans" w:cs="Open Sans"/>
        <w:sz w:val="22"/>
        <w:szCs w:val="22"/>
        <w:lang w:val="en-US" w:eastAsia="en-US" w:bidi="ar-SA"/>
      </w:rPr>
    </w:rPrDefault>
    <w:pPrDefault>
      <w:pPr>
        <w:spacing w:before="2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outlineLvl w:val="0"/>
    </w:pPr>
    <w:rPr>
      <w:b/>
      <w:sz w:val="32"/>
      <w:szCs w:val="32"/>
    </w:rPr>
  </w:style>
  <w:style w:type="paragraph" w:styleId="Heading2">
    <w:name w:val="heading 2"/>
    <w:basedOn w:val="Normal"/>
    <w:next w:val="Normal"/>
    <w:pPr>
      <w:spacing w:before="480" w:line="240" w:lineRule="auto"/>
      <w:ind w:right="1785"/>
      <w:outlineLvl w:val="1"/>
    </w:pPr>
    <w:rPr>
      <w:b/>
      <w:sz w:val="26"/>
      <w:szCs w:val="26"/>
    </w:rPr>
  </w:style>
  <w:style w:type="paragraph" w:styleId="Heading3">
    <w:name w:val="heading 3"/>
    <w:basedOn w:val="Normal"/>
    <w:next w:val="Normal"/>
    <w:pPr>
      <w:outlineLvl w:val="2"/>
    </w:pPr>
    <w:rPr>
      <w:b/>
      <w:color w:val="8C7252"/>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line="240" w:lineRule="auto"/>
      <w:ind w:left="0" w:firstLine="15"/>
    </w:pPr>
    <w:rPr>
      <w:rFonts w:ascii="Economica" w:eastAsia="Economica" w:hAnsi="Economica" w:cs="Economica"/>
      <w:sz w:val="60"/>
      <w:szCs w:val="60"/>
    </w:rPr>
  </w:style>
  <w:style w:type="paragraph" w:styleId="Subtitle">
    <w:name w:val="Subtitle"/>
    <w:basedOn w:val="Normal"/>
    <w:next w:val="Normal"/>
    <w:pPr>
      <w:spacing w:before="0" w:line="240" w:lineRule="auto"/>
    </w:pPr>
    <w:rPr>
      <w:rFonts w:ascii="Economica" w:eastAsia="Economica" w:hAnsi="Economica" w:cs="Economica"/>
      <w:color w:val="999999"/>
      <w:sz w:val="28"/>
      <w:szCs w:val="28"/>
    </w:rPr>
  </w:style>
  <w:style w:type="paragraph" w:styleId="ListParagraph">
    <w:name w:val="List Paragraph"/>
    <w:basedOn w:val="Normal"/>
    <w:uiPriority w:val="34"/>
    <w:qFormat/>
    <w:rsid w:val="00E808C6"/>
    <w:pPr>
      <w:ind w:left="720"/>
      <w:contextualSpacing/>
    </w:pPr>
  </w:style>
  <w:style w:type="paragraph" w:styleId="BalloonText">
    <w:name w:val="Balloon Text"/>
    <w:basedOn w:val="Normal"/>
    <w:link w:val="BalloonTextChar"/>
    <w:uiPriority w:val="99"/>
    <w:semiHidden/>
    <w:unhideWhenUsed/>
    <w:rsid w:val="004529C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9C2"/>
    <w:rPr>
      <w:rFonts w:ascii="Segoe UI" w:hAnsi="Segoe UI" w:cs="Segoe UI"/>
      <w:sz w:val="18"/>
      <w:szCs w:val="18"/>
    </w:rPr>
  </w:style>
  <w:style w:type="paragraph" w:styleId="Header">
    <w:name w:val="header"/>
    <w:basedOn w:val="Normal"/>
    <w:link w:val="HeaderChar"/>
    <w:uiPriority w:val="99"/>
    <w:unhideWhenUsed/>
    <w:rsid w:val="008B407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B407F"/>
  </w:style>
  <w:style w:type="paragraph" w:styleId="Footer">
    <w:name w:val="footer"/>
    <w:basedOn w:val="Normal"/>
    <w:link w:val="FooterChar"/>
    <w:uiPriority w:val="99"/>
    <w:unhideWhenUsed/>
    <w:rsid w:val="008B407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B407F"/>
  </w:style>
  <w:style w:type="table" w:styleId="TableGrid">
    <w:name w:val="Table Grid"/>
    <w:basedOn w:val="TableNormal"/>
    <w:uiPriority w:val="59"/>
    <w:rsid w:val="00220BB8"/>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A32919"/>
  </w:style>
  <w:style w:type="character" w:customStyle="1" w:styleId="qu">
    <w:name w:val="qu"/>
    <w:basedOn w:val="DefaultParagraphFont"/>
    <w:rsid w:val="00F82A9A"/>
  </w:style>
  <w:style w:type="character" w:customStyle="1" w:styleId="gd">
    <w:name w:val="gd"/>
    <w:basedOn w:val="DefaultParagraphFont"/>
    <w:rsid w:val="00F82A9A"/>
  </w:style>
  <w:style w:type="character" w:styleId="PageNumber">
    <w:name w:val="page number"/>
    <w:basedOn w:val="DefaultParagraphFont"/>
    <w:uiPriority w:val="99"/>
    <w:semiHidden/>
    <w:unhideWhenUsed/>
    <w:rsid w:val="003E7838"/>
  </w:style>
  <w:style w:type="character" w:styleId="CommentReference">
    <w:name w:val="annotation reference"/>
    <w:basedOn w:val="DefaultParagraphFont"/>
    <w:uiPriority w:val="99"/>
    <w:semiHidden/>
    <w:unhideWhenUsed/>
    <w:rsid w:val="00285B04"/>
    <w:rPr>
      <w:sz w:val="16"/>
      <w:szCs w:val="16"/>
    </w:rPr>
  </w:style>
  <w:style w:type="paragraph" w:styleId="CommentText">
    <w:name w:val="annotation text"/>
    <w:basedOn w:val="Normal"/>
    <w:link w:val="CommentTextChar"/>
    <w:uiPriority w:val="99"/>
    <w:semiHidden/>
    <w:unhideWhenUsed/>
    <w:rsid w:val="00285B04"/>
    <w:pPr>
      <w:spacing w:line="240" w:lineRule="auto"/>
    </w:pPr>
    <w:rPr>
      <w:sz w:val="20"/>
      <w:szCs w:val="20"/>
    </w:rPr>
  </w:style>
  <w:style w:type="character" w:customStyle="1" w:styleId="CommentTextChar">
    <w:name w:val="Comment Text Char"/>
    <w:basedOn w:val="DefaultParagraphFont"/>
    <w:link w:val="CommentText"/>
    <w:uiPriority w:val="99"/>
    <w:semiHidden/>
    <w:rsid w:val="00285B04"/>
    <w:rPr>
      <w:sz w:val="20"/>
      <w:szCs w:val="20"/>
    </w:rPr>
  </w:style>
  <w:style w:type="paragraph" w:styleId="CommentSubject">
    <w:name w:val="annotation subject"/>
    <w:basedOn w:val="CommentText"/>
    <w:next w:val="CommentText"/>
    <w:link w:val="CommentSubjectChar"/>
    <w:uiPriority w:val="99"/>
    <w:semiHidden/>
    <w:unhideWhenUsed/>
    <w:rsid w:val="00285B04"/>
    <w:rPr>
      <w:b/>
      <w:bCs/>
    </w:rPr>
  </w:style>
  <w:style w:type="character" w:customStyle="1" w:styleId="CommentSubjectChar">
    <w:name w:val="Comment Subject Char"/>
    <w:basedOn w:val="CommentTextChar"/>
    <w:link w:val="CommentSubject"/>
    <w:uiPriority w:val="99"/>
    <w:semiHidden/>
    <w:rsid w:val="00285B04"/>
    <w:rPr>
      <w:b/>
      <w:bCs/>
      <w:sz w:val="20"/>
      <w:szCs w:val="20"/>
    </w:rPr>
  </w:style>
  <w:style w:type="paragraph" w:styleId="NormalWeb">
    <w:name w:val="Normal (Web)"/>
    <w:basedOn w:val="Normal"/>
    <w:uiPriority w:val="99"/>
    <w:semiHidden/>
    <w:unhideWhenUsed/>
    <w:rsid w:val="00C5065A"/>
    <w:pPr>
      <w:spacing w:before="100" w:beforeAutospacing="1" w:after="100" w:afterAutospacing="1" w:line="240" w:lineRule="auto"/>
      <w:ind w:left="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E1122"/>
    <w:rPr>
      <w:color w:val="0000FF" w:themeColor="hyperlink"/>
      <w:u w:val="single"/>
    </w:rPr>
  </w:style>
  <w:style w:type="character" w:styleId="UnresolvedMention">
    <w:name w:val="Unresolved Mention"/>
    <w:basedOn w:val="DefaultParagraphFont"/>
    <w:uiPriority w:val="99"/>
    <w:semiHidden/>
    <w:unhideWhenUsed/>
    <w:rsid w:val="00EE1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3582">
      <w:bodyDiv w:val="1"/>
      <w:marLeft w:val="0"/>
      <w:marRight w:val="0"/>
      <w:marTop w:val="0"/>
      <w:marBottom w:val="0"/>
      <w:divBdr>
        <w:top w:val="none" w:sz="0" w:space="0" w:color="auto"/>
        <w:left w:val="none" w:sz="0" w:space="0" w:color="auto"/>
        <w:bottom w:val="none" w:sz="0" w:space="0" w:color="auto"/>
        <w:right w:val="none" w:sz="0" w:space="0" w:color="auto"/>
      </w:divBdr>
    </w:div>
    <w:div w:id="63915612">
      <w:bodyDiv w:val="1"/>
      <w:marLeft w:val="0"/>
      <w:marRight w:val="0"/>
      <w:marTop w:val="0"/>
      <w:marBottom w:val="0"/>
      <w:divBdr>
        <w:top w:val="none" w:sz="0" w:space="0" w:color="auto"/>
        <w:left w:val="none" w:sz="0" w:space="0" w:color="auto"/>
        <w:bottom w:val="none" w:sz="0" w:space="0" w:color="auto"/>
        <w:right w:val="none" w:sz="0" w:space="0" w:color="auto"/>
      </w:divBdr>
    </w:div>
    <w:div w:id="78794765">
      <w:bodyDiv w:val="1"/>
      <w:marLeft w:val="0"/>
      <w:marRight w:val="0"/>
      <w:marTop w:val="0"/>
      <w:marBottom w:val="0"/>
      <w:divBdr>
        <w:top w:val="none" w:sz="0" w:space="0" w:color="auto"/>
        <w:left w:val="none" w:sz="0" w:space="0" w:color="auto"/>
        <w:bottom w:val="none" w:sz="0" w:space="0" w:color="auto"/>
        <w:right w:val="none" w:sz="0" w:space="0" w:color="auto"/>
      </w:divBdr>
    </w:div>
    <w:div w:id="79375780">
      <w:bodyDiv w:val="1"/>
      <w:marLeft w:val="0"/>
      <w:marRight w:val="0"/>
      <w:marTop w:val="0"/>
      <w:marBottom w:val="0"/>
      <w:divBdr>
        <w:top w:val="none" w:sz="0" w:space="0" w:color="auto"/>
        <w:left w:val="none" w:sz="0" w:space="0" w:color="auto"/>
        <w:bottom w:val="none" w:sz="0" w:space="0" w:color="auto"/>
        <w:right w:val="none" w:sz="0" w:space="0" w:color="auto"/>
      </w:divBdr>
    </w:div>
    <w:div w:id="131949266">
      <w:bodyDiv w:val="1"/>
      <w:marLeft w:val="0"/>
      <w:marRight w:val="0"/>
      <w:marTop w:val="0"/>
      <w:marBottom w:val="0"/>
      <w:divBdr>
        <w:top w:val="none" w:sz="0" w:space="0" w:color="auto"/>
        <w:left w:val="none" w:sz="0" w:space="0" w:color="auto"/>
        <w:bottom w:val="none" w:sz="0" w:space="0" w:color="auto"/>
        <w:right w:val="none" w:sz="0" w:space="0" w:color="auto"/>
      </w:divBdr>
    </w:div>
    <w:div w:id="151483660">
      <w:bodyDiv w:val="1"/>
      <w:marLeft w:val="0"/>
      <w:marRight w:val="0"/>
      <w:marTop w:val="0"/>
      <w:marBottom w:val="0"/>
      <w:divBdr>
        <w:top w:val="none" w:sz="0" w:space="0" w:color="auto"/>
        <w:left w:val="none" w:sz="0" w:space="0" w:color="auto"/>
        <w:bottom w:val="none" w:sz="0" w:space="0" w:color="auto"/>
        <w:right w:val="none" w:sz="0" w:space="0" w:color="auto"/>
      </w:divBdr>
    </w:div>
    <w:div w:id="160782433">
      <w:bodyDiv w:val="1"/>
      <w:marLeft w:val="0"/>
      <w:marRight w:val="0"/>
      <w:marTop w:val="0"/>
      <w:marBottom w:val="0"/>
      <w:divBdr>
        <w:top w:val="none" w:sz="0" w:space="0" w:color="auto"/>
        <w:left w:val="none" w:sz="0" w:space="0" w:color="auto"/>
        <w:bottom w:val="none" w:sz="0" w:space="0" w:color="auto"/>
        <w:right w:val="none" w:sz="0" w:space="0" w:color="auto"/>
      </w:divBdr>
    </w:div>
    <w:div w:id="175464319">
      <w:bodyDiv w:val="1"/>
      <w:marLeft w:val="0"/>
      <w:marRight w:val="0"/>
      <w:marTop w:val="0"/>
      <w:marBottom w:val="0"/>
      <w:divBdr>
        <w:top w:val="none" w:sz="0" w:space="0" w:color="auto"/>
        <w:left w:val="none" w:sz="0" w:space="0" w:color="auto"/>
        <w:bottom w:val="none" w:sz="0" w:space="0" w:color="auto"/>
        <w:right w:val="none" w:sz="0" w:space="0" w:color="auto"/>
      </w:divBdr>
    </w:div>
    <w:div w:id="195587600">
      <w:bodyDiv w:val="1"/>
      <w:marLeft w:val="0"/>
      <w:marRight w:val="0"/>
      <w:marTop w:val="0"/>
      <w:marBottom w:val="0"/>
      <w:divBdr>
        <w:top w:val="none" w:sz="0" w:space="0" w:color="auto"/>
        <w:left w:val="none" w:sz="0" w:space="0" w:color="auto"/>
        <w:bottom w:val="none" w:sz="0" w:space="0" w:color="auto"/>
        <w:right w:val="none" w:sz="0" w:space="0" w:color="auto"/>
      </w:divBdr>
    </w:div>
    <w:div w:id="330108001">
      <w:bodyDiv w:val="1"/>
      <w:marLeft w:val="0"/>
      <w:marRight w:val="0"/>
      <w:marTop w:val="0"/>
      <w:marBottom w:val="0"/>
      <w:divBdr>
        <w:top w:val="none" w:sz="0" w:space="0" w:color="auto"/>
        <w:left w:val="none" w:sz="0" w:space="0" w:color="auto"/>
        <w:bottom w:val="none" w:sz="0" w:space="0" w:color="auto"/>
        <w:right w:val="none" w:sz="0" w:space="0" w:color="auto"/>
      </w:divBdr>
    </w:div>
    <w:div w:id="338311422">
      <w:bodyDiv w:val="1"/>
      <w:marLeft w:val="0"/>
      <w:marRight w:val="0"/>
      <w:marTop w:val="0"/>
      <w:marBottom w:val="0"/>
      <w:divBdr>
        <w:top w:val="none" w:sz="0" w:space="0" w:color="auto"/>
        <w:left w:val="none" w:sz="0" w:space="0" w:color="auto"/>
        <w:bottom w:val="none" w:sz="0" w:space="0" w:color="auto"/>
        <w:right w:val="none" w:sz="0" w:space="0" w:color="auto"/>
      </w:divBdr>
    </w:div>
    <w:div w:id="372704019">
      <w:bodyDiv w:val="1"/>
      <w:marLeft w:val="0"/>
      <w:marRight w:val="0"/>
      <w:marTop w:val="0"/>
      <w:marBottom w:val="0"/>
      <w:divBdr>
        <w:top w:val="none" w:sz="0" w:space="0" w:color="auto"/>
        <w:left w:val="none" w:sz="0" w:space="0" w:color="auto"/>
        <w:bottom w:val="none" w:sz="0" w:space="0" w:color="auto"/>
        <w:right w:val="none" w:sz="0" w:space="0" w:color="auto"/>
      </w:divBdr>
    </w:div>
    <w:div w:id="428820954">
      <w:bodyDiv w:val="1"/>
      <w:marLeft w:val="0"/>
      <w:marRight w:val="0"/>
      <w:marTop w:val="0"/>
      <w:marBottom w:val="0"/>
      <w:divBdr>
        <w:top w:val="none" w:sz="0" w:space="0" w:color="auto"/>
        <w:left w:val="none" w:sz="0" w:space="0" w:color="auto"/>
        <w:bottom w:val="none" w:sz="0" w:space="0" w:color="auto"/>
        <w:right w:val="none" w:sz="0" w:space="0" w:color="auto"/>
      </w:divBdr>
    </w:div>
    <w:div w:id="468982869">
      <w:bodyDiv w:val="1"/>
      <w:marLeft w:val="0"/>
      <w:marRight w:val="0"/>
      <w:marTop w:val="0"/>
      <w:marBottom w:val="0"/>
      <w:divBdr>
        <w:top w:val="none" w:sz="0" w:space="0" w:color="auto"/>
        <w:left w:val="none" w:sz="0" w:space="0" w:color="auto"/>
        <w:bottom w:val="none" w:sz="0" w:space="0" w:color="auto"/>
        <w:right w:val="none" w:sz="0" w:space="0" w:color="auto"/>
      </w:divBdr>
    </w:div>
    <w:div w:id="485438725">
      <w:bodyDiv w:val="1"/>
      <w:marLeft w:val="0"/>
      <w:marRight w:val="0"/>
      <w:marTop w:val="0"/>
      <w:marBottom w:val="0"/>
      <w:divBdr>
        <w:top w:val="none" w:sz="0" w:space="0" w:color="auto"/>
        <w:left w:val="none" w:sz="0" w:space="0" w:color="auto"/>
        <w:bottom w:val="none" w:sz="0" w:space="0" w:color="auto"/>
        <w:right w:val="none" w:sz="0" w:space="0" w:color="auto"/>
      </w:divBdr>
    </w:div>
    <w:div w:id="657810589">
      <w:bodyDiv w:val="1"/>
      <w:marLeft w:val="0"/>
      <w:marRight w:val="0"/>
      <w:marTop w:val="0"/>
      <w:marBottom w:val="0"/>
      <w:divBdr>
        <w:top w:val="none" w:sz="0" w:space="0" w:color="auto"/>
        <w:left w:val="none" w:sz="0" w:space="0" w:color="auto"/>
        <w:bottom w:val="none" w:sz="0" w:space="0" w:color="auto"/>
        <w:right w:val="none" w:sz="0" w:space="0" w:color="auto"/>
      </w:divBdr>
    </w:div>
    <w:div w:id="682899615">
      <w:bodyDiv w:val="1"/>
      <w:marLeft w:val="0"/>
      <w:marRight w:val="0"/>
      <w:marTop w:val="0"/>
      <w:marBottom w:val="0"/>
      <w:divBdr>
        <w:top w:val="none" w:sz="0" w:space="0" w:color="auto"/>
        <w:left w:val="none" w:sz="0" w:space="0" w:color="auto"/>
        <w:bottom w:val="none" w:sz="0" w:space="0" w:color="auto"/>
        <w:right w:val="none" w:sz="0" w:space="0" w:color="auto"/>
      </w:divBdr>
    </w:div>
    <w:div w:id="750541088">
      <w:bodyDiv w:val="1"/>
      <w:marLeft w:val="0"/>
      <w:marRight w:val="0"/>
      <w:marTop w:val="0"/>
      <w:marBottom w:val="0"/>
      <w:divBdr>
        <w:top w:val="none" w:sz="0" w:space="0" w:color="auto"/>
        <w:left w:val="none" w:sz="0" w:space="0" w:color="auto"/>
        <w:bottom w:val="none" w:sz="0" w:space="0" w:color="auto"/>
        <w:right w:val="none" w:sz="0" w:space="0" w:color="auto"/>
      </w:divBdr>
    </w:div>
    <w:div w:id="754475596">
      <w:bodyDiv w:val="1"/>
      <w:marLeft w:val="0"/>
      <w:marRight w:val="0"/>
      <w:marTop w:val="0"/>
      <w:marBottom w:val="0"/>
      <w:divBdr>
        <w:top w:val="none" w:sz="0" w:space="0" w:color="auto"/>
        <w:left w:val="none" w:sz="0" w:space="0" w:color="auto"/>
        <w:bottom w:val="none" w:sz="0" w:space="0" w:color="auto"/>
        <w:right w:val="none" w:sz="0" w:space="0" w:color="auto"/>
      </w:divBdr>
    </w:div>
    <w:div w:id="816412044">
      <w:bodyDiv w:val="1"/>
      <w:marLeft w:val="0"/>
      <w:marRight w:val="0"/>
      <w:marTop w:val="0"/>
      <w:marBottom w:val="0"/>
      <w:divBdr>
        <w:top w:val="none" w:sz="0" w:space="0" w:color="auto"/>
        <w:left w:val="none" w:sz="0" w:space="0" w:color="auto"/>
        <w:bottom w:val="none" w:sz="0" w:space="0" w:color="auto"/>
        <w:right w:val="none" w:sz="0" w:space="0" w:color="auto"/>
      </w:divBdr>
    </w:div>
    <w:div w:id="840583189">
      <w:bodyDiv w:val="1"/>
      <w:marLeft w:val="0"/>
      <w:marRight w:val="0"/>
      <w:marTop w:val="0"/>
      <w:marBottom w:val="0"/>
      <w:divBdr>
        <w:top w:val="none" w:sz="0" w:space="0" w:color="auto"/>
        <w:left w:val="none" w:sz="0" w:space="0" w:color="auto"/>
        <w:bottom w:val="none" w:sz="0" w:space="0" w:color="auto"/>
        <w:right w:val="none" w:sz="0" w:space="0" w:color="auto"/>
      </w:divBdr>
    </w:div>
    <w:div w:id="925656204">
      <w:bodyDiv w:val="1"/>
      <w:marLeft w:val="0"/>
      <w:marRight w:val="0"/>
      <w:marTop w:val="0"/>
      <w:marBottom w:val="0"/>
      <w:divBdr>
        <w:top w:val="none" w:sz="0" w:space="0" w:color="auto"/>
        <w:left w:val="none" w:sz="0" w:space="0" w:color="auto"/>
        <w:bottom w:val="none" w:sz="0" w:space="0" w:color="auto"/>
        <w:right w:val="none" w:sz="0" w:space="0" w:color="auto"/>
      </w:divBdr>
    </w:div>
    <w:div w:id="941766142">
      <w:bodyDiv w:val="1"/>
      <w:marLeft w:val="0"/>
      <w:marRight w:val="0"/>
      <w:marTop w:val="0"/>
      <w:marBottom w:val="0"/>
      <w:divBdr>
        <w:top w:val="none" w:sz="0" w:space="0" w:color="auto"/>
        <w:left w:val="none" w:sz="0" w:space="0" w:color="auto"/>
        <w:bottom w:val="none" w:sz="0" w:space="0" w:color="auto"/>
        <w:right w:val="none" w:sz="0" w:space="0" w:color="auto"/>
      </w:divBdr>
    </w:div>
    <w:div w:id="944579444">
      <w:bodyDiv w:val="1"/>
      <w:marLeft w:val="0"/>
      <w:marRight w:val="0"/>
      <w:marTop w:val="0"/>
      <w:marBottom w:val="0"/>
      <w:divBdr>
        <w:top w:val="none" w:sz="0" w:space="0" w:color="auto"/>
        <w:left w:val="none" w:sz="0" w:space="0" w:color="auto"/>
        <w:bottom w:val="none" w:sz="0" w:space="0" w:color="auto"/>
        <w:right w:val="none" w:sz="0" w:space="0" w:color="auto"/>
      </w:divBdr>
    </w:div>
    <w:div w:id="944995711">
      <w:bodyDiv w:val="1"/>
      <w:marLeft w:val="0"/>
      <w:marRight w:val="0"/>
      <w:marTop w:val="0"/>
      <w:marBottom w:val="0"/>
      <w:divBdr>
        <w:top w:val="none" w:sz="0" w:space="0" w:color="auto"/>
        <w:left w:val="none" w:sz="0" w:space="0" w:color="auto"/>
        <w:bottom w:val="none" w:sz="0" w:space="0" w:color="auto"/>
        <w:right w:val="none" w:sz="0" w:space="0" w:color="auto"/>
      </w:divBdr>
    </w:div>
    <w:div w:id="1053963742">
      <w:bodyDiv w:val="1"/>
      <w:marLeft w:val="0"/>
      <w:marRight w:val="0"/>
      <w:marTop w:val="0"/>
      <w:marBottom w:val="0"/>
      <w:divBdr>
        <w:top w:val="none" w:sz="0" w:space="0" w:color="auto"/>
        <w:left w:val="none" w:sz="0" w:space="0" w:color="auto"/>
        <w:bottom w:val="none" w:sz="0" w:space="0" w:color="auto"/>
        <w:right w:val="none" w:sz="0" w:space="0" w:color="auto"/>
      </w:divBdr>
    </w:div>
    <w:div w:id="1121991711">
      <w:bodyDiv w:val="1"/>
      <w:marLeft w:val="0"/>
      <w:marRight w:val="0"/>
      <w:marTop w:val="0"/>
      <w:marBottom w:val="0"/>
      <w:divBdr>
        <w:top w:val="none" w:sz="0" w:space="0" w:color="auto"/>
        <w:left w:val="none" w:sz="0" w:space="0" w:color="auto"/>
        <w:bottom w:val="none" w:sz="0" w:space="0" w:color="auto"/>
        <w:right w:val="none" w:sz="0" w:space="0" w:color="auto"/>
      </w:divBdr>
    </w:div>
    <w:div w:id="1217355302">
      <w:bodyDiv w:val="1"/>
      <w:marLeft w:val="0"/>
      <w:marRight w:val="0"/>
      <w:marTop w:val="0"/>
      <w:marBottom w:val="0"/>
      <w:divBdr>
        <w:top w:val="none" w:sz="0" w:space="0" w:color="auto"/>
        <w:left w:val="none" w:sz="0" w:space="0" w:color="auto"/>
        <w:bottom w:val="none" w:sz="0" w:space="0" w:color="auto"/>
        <w:right w:val="none" w:sz="0" w:space="0" w:color="auto"/>
      </w:divBdr>
    </w:div>
    <w:div w:id="1245332644">
      <w:bodyDiv w:val="1"/>
      <w:marLeft w:val="0"/>
      <w:marRight w:val="0"/>
      <w:marTop w:val="0"/>
      <w:marBottom w:val="0"/>
      <w:divBdr>
        <w:top w:val="none" w:sz="0" w:space="0" w:color="auto"/>
        <w:left w:val="none" w:sz="0" w:space="0" w:color="auto"/>
        <w:bottom w:val="none" w:sz="0" w:space="0" w:color="auto"/>
        <w:right w:val="none" w:sz="0" w:space="0" w:color="auto"/>
      </w:divBdr>
    </w:div>
    <w:div w:id="1334799137">
      <w:bodyDiv w:val="1"/>
      <w:marLeft w:val="0"/>
      <w:marRight w:val="0"/>
      <w:marTop w:val="0"/>
      <w:marBottom w:val="0"/>
      <w:divBdr>
        <w:top w:val="none" w:sz="0" w:space="0" w:color="auto"/>
        <w:left w:val="none" w:sz="0" w:space="0" w:color="auto"/>
        <w:bottom w:val="none" w:sz="0" w:space="0" w:color="auto"/>
        <w:right w:val="none" w:sz="0" w:space="0" w:color="auto"/>
      </w:divBdr>
    </w:div>
    <w:div w:id="1348604344">
      <w:bodyDiv w:val="1"/>
      <w:marLeft w:val="0"/>
      <w:marRight w:val="0"/>
      <w:marTop w:val="0"/>
      <w:marBottom w:val="0"/>
      <w:divBdr>
        <w:top w:val="none" w:sz="0" w:space="0" w:color="auto"/>
        <w:left w:val="none" w:sz="0" w:space="0" w:color="auto"/>
        <w:bottom w:val="none" w:sz="0" w:space="0" w:color="auto"/>
        <w:right w:val="none" w:sz="0" w:space="0" w:color="auto"/>
      </w:divBdr>
    </w:div>
    <w:div w:id="1354845322">
      <w:bodyDiv w:val="1"/>
      <w:marLeft w:val="0"/>
      <w:marRight w:val="0"/>
      <w:marTop w:val="0"/>
      <w:marBottom w:val="0"/>
      <w:divBdr>
        <w:top w:val="none" w:sz="0" w:space="0" w:color="auto"/>
        <w:left w:val="none" w:sz="0" w:space="0" w:color="auto"/>
        <w:bottom w:val="none" w:sz="0" w:space="0" w:color="auto"/>
        <w:right w:val="none" w:sz="0" w:space="0" w:color="auto"/>
      </w:divBdr>
    </w:div>
    <w:div w:id="1369641348">
      <w:bodyDiv w:val="1"/>
      <w:marLeft w:val="0"/>
      <w:marRight w:val="0"/>
      <w:marTop w:val="0"/>
      <w:marBottom w:val="0"/>
      <w:divBdr>
        <w:top w:val="none" w:sz="0" w:space="0" w:color="auto"/>
        <w:left w:val="none" w:sz="0" w:space="0" w:color="auto"/>
        <w:bottom w:val="none" w:sz="0" w:space="0" w:color="auto"/>
        <w:right w:val="none" w:sz="0" w:space="0" w:color="auto"/>
      </w:divBdr>
    </w:div>
    <w:div w:id="1419402506">
      <w:bodyDiv w:val="1"/>
      <w:marLeft w:val="0"/>
      <w:marRight w:val="0"/>
      <w:marTop w:val="0"/>
      <w:marBottom w:val="0"/>
      <w:divBdr>
        <w:top w:val="none" w:sz="0" w:space="0" w:color="auto"/>
        <w:left w:val="none" w:sz="0" w:space="0" w:color="auto"/>
        <w:bottom w:val="none" w:sz="0" w:space="0" w:color="auto"/>
        <w:right w:val="none" w:sz="0" w:space="0" w:color="auto"/>
      </w:divBdr>
    </w:div>
    <w:div w:id="1476947910">
      <w:bodyDiv w:val="1"/>
      <w:marLeft w:val="0"/>
      <w:marRight w:val="0"/>
      <w:marTop w:val="0"/>
      <w:marBottom w:val="0"/>
      <w:divBdr>
        <w:top w:val="none" w:sz="0" w:space="0" w:color="auto"/>
        <w:left w:val="none" w:sz="0" w:space="0" w:color="auto"/>
        <w:bottom w:val="none" w:sz="0" w:space="0" w:color="auto"/>
        <w:right w:val="none" w:sz="0" w:space="0" w:color="auto"/>
      </w:divBdr>
    </w:div>
    <w:div w:id="1481187682">
      <w:bodyDiv w:val="1"/>
      <w:marLeft w:val="0"/>
      <w:marRight w:val="0"/>
      <w:marTop w:val="0"/>
      <w:marBottom w:val="0"/>
      <w:divBdr>
        <w:top w:val="none" w:sz="0" w:space="0" w:color="auto"/>
        <w:left w:val="none" w:sz="0" w:space="0" w:color="auto"/>
        <w:bottom w:val="none" w:sz="0" w:space="0" w:color="auto"/>
        <w:right w:val="none" w:sz="0" w:space="0" w:color="auto"/>
      </w:divBdr>
    </w:div>
    <w:div w:id="1570336268">
      <w:bodyDiv w:val="1"/>
      <w:marLeft w:val="0"/>
      <w:marRight w:val="0"/>
      <w:marTop w:val="0"/>
      <w:marBottom w:val="0"/>
      <w:divBdr>
        <w:top w:val="none" w:sz="0" w:space="0" w:color="auto"/>
        <w:left w:val="none" w:sz="0" w:space="0" w:color="auto"/>
        <w:bottom w:val="none" w:sz="0" w:space="0" w:color="auto"/>
        <w:right w:val="none" w:sz="0" w:space="0" w:color="auto"/>
      </w:divBdr>
    </w:div>
    <w:div w:id="1587377995">
      <w:bodyDiv w:val="1"/>
      <w:marLeft w:val="0"/>
      <w:marRight w:val="0"/>
      <w:marTop w:val="0"/>
      <w:marBottom w:val="0"/>
      <w:divBdr>
        <w:top w:val="none" w:sz="0" w:space="0" w:color="auto"/>
        <w:left w:val="none" w:sz="0" w:space="0" w:color="auto"/>
        <w:bottom w:val="none" w:sz="0" w:space="0" w:color="auto"/>
        <w:right w:val="none" w:sz="0" w:space="0" w:color="auto"/>
      </w:divBdr>
    </w:div>
    <w:div w:id="1601915191">
      <w:bodyDiv w:val="1"/>
      <w:marLeft w:val="0"/>
      <w:marRight w:val="0"/>
      <w:marTop w:val="0"/>
      <w:marBottom w:val="0"/>
      <w:divBdr>
        <w:top w:val="none" w:sz="0" w:space="0" w:color="auto"/>
        <w:left w:val="none" w:sz="0" w:space="0" w:color="auto"/>
        <w:bottom w:val="none" w:sz="0" w:space="0" w:color="auto"/>
        <w:right w:val="none" w:sz="0" w:space="0" w:color="auto"/>
      </w:divBdr>
    </w:div>
    <w:div w:id="1716539956">
      <w:bodyDiv w:val="1"/>
      <w:marLeft w:val="0"/>
      <w:marRight w:val="0"/>
      <w:marTop w:val="0"/>
      <w:marBottom w:val="0"/>
      <w:divBdr>
        <w:top w:val="none" w:sz="0" w:space="0" w:color="auto"/>
        <w:left w:val="none" w:sz="0" w:space="0" w:color="auto"/>
        <w:bottom w:val="none" w:sz="0" w:space="0" w:color="auto"/>
        <w:right w:val="none" w:sz="0" w:space="0" w:color="auto"/>
      </w:divBdr>
    </w:div>
    <w:div w:id="1757245152">
      <w:bodyDiv w:val="1"/>
      <w:marLeft w:val="0"/>
      <w:marRight w:val="0"/>
      <w:marTop w:val="0"/>
      <w:marBottom w:val="0"/>
      <w:divBdr>
        <w:top w:val="none" w:sz="0" w:space="0" w:color="auto"/>
        <w:left w:val="none" w:sz="0" w:space="0" w:color="auto"/>
        <w:bottom w:val="none" w:sz="0" w:space="0" w:color="auto"/>
        <w:right w:val="none" w:sz="0" w:space="0" w:color="auto"/>
      </w:divBdr>
    </w:div>
    <w:div w:id="1773470269">
      <w:bodyDiv w:val="1"/>
      <w:marLeft w:val="0"/>
      <w:marRight w:val="0"/>
      <w:marTop w:val="0"/>
      <w:marBottom w:val="0"/>
      <w:divBdr>
        <w:top w:val="none" w:sz="0" w:space="0" w:color="auto"/>
        <w:left w:val="none" w:sz="0" w:space="0" w:color="auto"/>
        <w:bottom w:val="none" w:sz="0" w:space="0" w:color="auto"/>
        <w:right w:val="none" w:sz="0" w:space="0" w:color="auto"/>
      </w:divBdr>
    </w:div>
    <w:div w:id="1813213203">
      <w:bodyDiv w:val="1"/>
      <w:marLeft w:val="0"/>
      <w:marRight w:val="0"/>
      <w:marTop w:val="0"/>
      <w:marBottom w:val="0"/>
      <w:divBdr>
        <w:top w:val="none" w:sz="0" w:space="0" w:color="auto"/>
        <w:left w:val="none" w:sz="0" w:space="0" w:color="auto"/>
        <w:bottom w:val="none" w:sz="0" w:space="0" w:color="auto"/>
        <w:right w:val="none" w:sz="0" w:space="0" w:color="auto"/>
      </w:divBdr>
    </w:div>
    <w:div w:id="1894922957">
      <w:bodyDiv w:val="1"/>
      <w:marLeft w:val="0"/>
      <w:marRight w:val="0"/>
      <w:marTop w:val="0"/>
      <w:marBottom w:val="0"/>
      <w:divBdr>
        <w:top w:val="none" w:sz="0" w:space="0" w:color="auto"/>
        <w:left w:val="none" w:sz="0" w:space="0" w:color="auto"/>
        <w:bottom w:val="none" w:sz="0" w:space="0" w:color="auto"/>
        <w:right w:val="none" w:sz="0" w:space="0" w:color="auto"/>
      </w:divBdr>
    </w:div>
    <w:div w:id="1901288722">
      <w:bodyDiv w:val="1"/>
      <w:marLeft w:val="0"/>
      <w:marRight w:val="0"/>
      <w:marTop w:val="0"/>
      <w:marBottom w:val="0"/>
      <w:divBdr>
        <w:top w:val="none" w:sz="0" w:space="0" w:color="auto"/>
        <w:left w:val="none" w:sz="0" w:space="0" w:color="auto"/>
        <w:bottom w:val="none" w:sz="0" w:space="0" w:color="auto"/>
        <w:right w:val="none" w:sz="0" w:space="0" w:color="auto"/>
      </w:divBdr>
    </w:div>
    <w:div w:id="1909151988">
      <w:bodyDiv w:val="1"/>
      <w:marLeft w:val="0"/>
      <w:marRight w:val="0"/>
      <w:marTop w:val="0"/>
      <w:marBottom w:val="0"/>
      <w:divBdr>
        <w:top w:val="none" w:sz="0" w:space="0" w:color="auto"/>
        <w:left w:val="none" w:sz="0" w:space="0" w:color="auto"/>
        <w:bottom w:val="none" w:sz="0" w:space="0" w:color="auto"/>
        <w:right w:val="none" w:sz="0" w:space="0" w:color="auto"/>
      </w:divBdr>
    </w:div>
    <w:div w:id="1911428962">
      <w:bodyDiv w:val="1"/>
      <w:marLeft w:val="0"/>
      <w:marRight w:val="0"/>
      <w:marTop w:val="0"/>
      <w:marBottom w:val="0"/>
      <w:divBdr>
        <w:top w:val="none" w:sz="0" w:space="0" w:color="auto"/>
        <w:left w:val="none" w:sz="0" w:space="0" w:color="auto"/>
        <w:bottom w:val="none" w:sz="0" w:space="0" w:color="auto"/>
        <w:right w:val="none" w:sz="0" w:space="0" w:color="auto"/>
      </w:divBdr>
    </w:div>
    <w:div w:id="1927374027">
      <w:bodyDiv w:val="1"/>
      <w:marLeft w:val="0"/>
      <w:marRight w:val="0"/>
      <w:marTop w:val="0"/>
      <w:marBottom w:val="0"/>
      <w:divBdr>
        <w:top w:val="none" w:sz="0" w:space="0" w:color="auto"/>
        <w:left w:val="none" w:sz="0" w:space="0" w:color="auto"/>
        <w:bottom w:val="none" w:sz="0" w:space="0" w:color="auto"/>
        <w:right w:val="none" w:sz="0" w:space="0" w:color="auto"/>
      </w:divBdr>
    </w:div>
    <w:div w:id="1973359573">
      <w:bodyDiv w:val="1"/>
      <w:marLeft w:val="0"/>
      <w:marRight w:val="0"/>
      <w:marTop w:val="0"/>
      <w:marBottom w:val="0"/>
      <w:divBdr>
        <w:top w:val="none" w:sz="0" w:space="0" w:color="auto"/>
        <w:left w:val="none" w:sz="0" w:space="0" w:color="auto"/>
        <w:bottom w:val="none" w:sz="0" w:space="0" w:color="auto"/>
        <w:right w:val="none" w:sz="0" w:space="0" w:color="auto"/>
      </w:divBdr>
    </w:div>
    <w:div w:id="1989048196">
      <w:bodyDiv w:val="1"/>
      <w:marLeft w:val="0"/>
      <w:marRight w:val="0"/>
      <w:marTop w:val="0"/>
      <w:marBottom w:val="0"/>
      <w:divBdr>
        <w:top w:val="none" w:sz="0" w:space="0" w:color="auto"/>
        <w:left w:val="none" w:sz="0" w:space="0" w:color="auto"/>
        <w:bottom w:val="none" w:sz="0" w:space="0" w:color="auto"/>
        <w:right w:val="none" w:sz="0" w:space="0" w:color="auto"/>
      </w:divBdr>
    </w:div>
    <w:div w:id="2014649245">
      <w:bodyDiv w:val="1"/>
      <w:marLeft w:val="0"/>
      <w:marRight w:val="0"/>
      <w:marTop w:val="0"/>
      <w:marBottom w:val="0"/>
      <w:divBdr>
        <w:top w:val="none" w:sz="0" w:space="0" w:color="auto"/>
        <w:left w:val="none" w:sz="0" w:space="0" w:color="auto"/>
        <w:bottom w:val="none" w:sz="0" w:space="0" w:color="auto"/>
        <w:right w:val="none" w:sz="0" w:space="0" w:color="auto"/>
      </w:divBdr>
    </w:div>
    <w:div w:id="2018456590">
      <w:bodyDiv w:val="1"/>
      <w:marLeft w:val="0"/>
      <w:marRight w:val="0"/>
      <w:marTop w:val="0"/>
      <w:marBottom w:val="0"/>
      <w:divBdr>
        <w:top w:val="none" w:sz="0" w:space="0" w:color="auto"/>
        <w:left w:val="none" w:sz="0" w:space="0" w:color="auto"/>
        <w:bottom w:val="none" w:sz="0" w:space="0" w:color="auto"/>
        <w:right w:val="none" w:sz="0" w:space="0" w:color="auto"/>
      </w:divBdr>
    </w:div>
    <w:div w:id="2039887048">
      <w:bodyDiv w:val="1"/>
      <w:marLeft w:val="0"/>
      <w:marRight w:val="0"/>
      <w:marTop w:val="0"/>
      <w:marBottom w:val="0"/>
      <w:divBdr>
        <w:top w:val="none" w:sz="0" w:space="0" w:color="auto"/>
        <w:left w:val="none" w:sz="0" w:space="0" w:color="auto"/>
        <w:bottom w:val="none" w:sz="0" w:space="0" w:color="auto"/>
        <w:right w:val="none" w:sz="0" w:space="0" w:color="auto"/>
      </w:divBdr>
    </w:div>
    <w:div w:id="2047220646">
      <w:bodyDiv w:val="1"/>
      <w:marLeft w:val="0"/>
      <w:marRight w:val="0"/>
      <w:marTop w:val="0"/>
      <w:marBottom w:val="0"/>
      <w:divBdr>
        <w:top w:val="none" w:sz="0" w:space="0" w:color="auto"/>
        <w:left w:val="none" w:sz="0" w:space="0" w:color="auto"/>
        <w:bottom w:val="none" w:sz="0" w:space="0" w:color="auto"/>
        <w:right w:val="none" w:sz="0" w:space="0" w:color="auto"/>
      </w:divBdr>
    </w:div>
    <w:div w:id="2069571466">
      <w:bodyDiv w:val="1"/>
      <w:marLeft w:val="0"/>
      <w:marRight w:val="0"/>
      <w:marTop w:val="0"/>
      <w:marBottom w:val="0"/>
      <w:divBdr>
        <w:top w:val="none" w:sz="0" w:space="0" w:color="auto"/>
        <w:left w:val="none" w:sz="0" w:space="0" w:color="auto"/>
        <w:bottom w:val="none" w:sz="0" w:space="0" w:color="auto"/>
        <w:right w:val="none" w:sz="0" w:space="0" w:color="auto"/>
      </w:divBdr>
    </w:div>
    <w:div w:id="2077823145">
      <w:bodyDiv w:val="1"/>
      <w:marLeft w:val="0"/>
      <w:marRight w:val="0"/>
      <w:marTop w:val="0"/>
      <w:marBottom w:val="0"/>
      <w:divBdr>
        <w:top w:val="none" w:sz="0" w:space="0" w:color="auto"/>
        <w:left w:val="none" w:sz="0" w:space="0" w:color="auto"/>
        <w:bottom w:val="none" w:sz="0" w:space="0" w:color="auto"/>
        <w:right w:val="none" w:sz="0" w:space="0" w:color="auto"/>
      </w:divBdr>
    </w:div>
    <w:div w:id="2086873695">
      <w:bodyDiv w:val="1"/>
      <w:marLeft w:val="0"/>
      <w:marRight w:val="0"/>
      <w:marTop w:val="0"/>
      <w:marBottom w:val="0"/>
      <w:divBdr>
        <w:top w:val="none" w:sz="0" w:space="0" w:color="auto"/>
        <w:left w:val="none" w:sz="0" w:space="0" w:color="auto"/>
        <w:bottom w:val="none" w:sz="0" w:space="0" w:color="auto"/>
        <w:right w:val="none" w:sz="0" w:space="0" w:color="auto"/>
      </w:divBdr>
    </w:div>
    <w:div w:id="2100716043">
      <w:bodyDiv w:val="1"/>
      <w:marLeft w:val="0"/>
      <w:marRight w:val="0"/>
      <w:marTop w:val="0"/>
      <w:marBottom w:val="0"/>
      <w:divBdr>
        <w:top w:val="none" w:sz="0" w:space="0" w:color="auto"/>
        <w:left w:val="none" w:sz="0" w:space="0" w:color="auto"/>
        <w:bottom w:val="none" w:sz="0" w:space="0" w:color="auto"/>
        <w:right w:val="none" w:sz="0" w:space="0" w:color="auto"/>
      </w:divBdr>
    </w:div>
    <w:div w:id="2118286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BE0E023-7E7C-4607-950C-8FF5020D0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2883</TotalTime>
  <Pages>8</Pages>
  <Words>1399</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Hajduchová</dc:creator>
  <cp:keywords/>
  <dc:description/>
  <cp:lastModifiedBy>COORDINATOR</cp:lastModifiedBy>
  <cp:revision>1</cp:revision>
  <cp:lastPrinted>2021-11-22T10:22:00Z</cp:lastPrinted>
  <dcterms:created xsi:type="dcterms:W3CDTF">2025-01-06T18:11:00Z</dcterms:created>
  <dcterms:modified xsi:type="dcterms:W3CDTF">2025-04-14T07:49:00Z</dcterms:modified>
</cp:coreProperties>
</file>