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730838FC" w:rsidR="00861365" w:rsidRPr="003F734A" w:rsidRDefault="008811BA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April</w:t>
      </w:r>
      <w:r w:rsidR="00CF7B4A">
        <w:rPr>
          <w:rFonts w:asciiTheme="majorHAnsi" w:hAnsiTheme="majorHAnsi"/>
          <w:sz w:val="48"/>
          <w:szCs w:val="48"/>
        </w:rPr>
        <w:t xml:space="preserve"> </w:t>
      </w:r>
      <w:r w:rsidR="001D34BB">
        <w:rPr>
          <w:rFonts w:asciiTheme="majorHAnsi" w:hAnsiTheme="majorHAnsi"/>
          <w:sz w:val="48"/>
          <w:szCs w:val="48"/>
        </w:rPr>
        <w:t>2024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65919829" w14:textId="77777777" w:rsidR="00156373" w:rsidRPr="00156373" w:rsidRDefault="00156373" w:rsidP="00156373"/>
    <w:p w14:paraId="04197133" w14:textId="264C2399" w:rsidR="002E37E0" w:rsidRPr="004D6BB7" w:rsidRDefault="00414C31" w:rsidP="00E919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B7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90F109A" w14:textId="11FDEBEC" w:rsidR="009B6EEE" w:rsidRPr="00994925" w:rsidRDefault="0020032A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 xml:space="preserve">The report herein covers the period from 01st </w:t>
      </w:r>
      <w:r w:rsidR="005D6C40" w:rsidRPr="00994925">
        <w:rPr>
          <w:rFonts w:ascii="Bookman Old Style" w:hAnsi="Bookman Old Style" w:cs="Times New Roman"/>
          <w:sz w:val="24"/>
          <w:szCs w:val="24"/>
        </w:rPr>
        <w:t>–</w:t>
      </w:r>
      <w:r w:rsidRPr="00994925">
        <w:rPr>
          <w:rFonts w:ascii="Bookman Old Style" w:hAnsi="Bookman Old Style" w:cs="Times New Roman"/>
          <w:sz w:val="24"/>
          <w:szCs w:val="24"/>
        </w:rPr>
        <w:t xml:space="preserve"> </w:t>
      </w:r>
      <w:r w:rsidR="008811BA">
        <w:rPr>
          <w:rFonts w:ascii="Bookman Old Style" w:hAnsi="Bookman Old Style" w:cs="Times New Roman"/>
          <w:sz w:val="24"/>
          <w:szCs w:val="24"/>
        </w:rPr>
        <w:t>30</w:t>
      </w:r>
      <w:r w:rsidR="008811BA" w:rsidRPr="008811BA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8811BA">
        <w:rPr>
          <w:rFonts w:ascii="Bookman Old Style" w:hAnsi="Bookman Old Style" w:cs="Times New Roman"/>
          <w:sz w:val="24"/>
          <w:szCs w:val="24"/>
        </w:rPr>
        <w:t xml:space="preserve"> April</w:t>
      </w:r>
      <w:r w:rsidR="001D34BB">
        <w:rPr>
          <w:rFonts w:ascii="Bookman Old Style" w:hAnsi="Bookman Old Style" w:cs="Times New Roman"/>
          <w:sz w:val="24"/>
          <w:szCs w:val="24"/>
        </w:rPr>
        <w:t xml:space="preserve"> 2024</w:t>
      </w:r>
      <w:r w:rsidR="005D6C40" w:rsidRPr="00994925">
        <w:rPr>
          <w:rFonts w:ascii="Bookman Old Style" w:hAnsi="Bookman Old Style" w:cs="Times New Roman"/>
          <w:sz w:val="24"/>
          <w:szCs w:val="24"/>
        </w:rPr>
        <w:t xml:space="preserve">. </w:t>
      </w:r>
      <w:r w:rsidR="00C54AB5" w:rsidRPr="00994925">
        <w:rPr>
          <w:rFonts w:ascii="Bookman Old Style" w:hAnsi="Bookman Old Style" w:cs="Times New Roman"/>
          <w:sz w:val="24"/>
          <w:szCs w:val="24"/>
        </w:rPr>
        <w:t>With focus on the projects core goal of deterring wildl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ife </w:t>
      </w:r>
      <w:r w:rsidR="000B521F" w:rsidRPr="00994925">
        <w:rPr>
          <w:rFonts w:ascii="Bookman Old Style" w:hAnsi="Bookman Old Style" w:cs="Times New Roman"/>
          <w:sz w:val="24"/>
          <w:szCs w:val="24"/>
        </w:rPr>
        <w:t>crime,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major </w:t>
      </w:r>
      <w:r w:rsidR="000B521F" w:rsidRPr="00994925">
        <w:rPr>
          <w:rFonts w:ascii="Bookman Old Style" w:hAnsi="Bookman Old Style" w:cs="Times New Roman"/>
          <w:sz w:val="24"/>
          <w:szCs w:val="24"/>
        </w:rPr>
        <w:t>activities in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the line of</w:t>
      </w:r>
      <w:r w:rsidR="00C54AB5" w:rsidRPr="00994925">
        <w:rPr>
          <w:rFonts w:ascii="Bookman Old Style" w:hAnsi="Bookman Old Style" w:cs="Times New Roman"/>
          <w:sz w:val="24"/>
          <w:szCs w:val="24"/>
        </w:rPr>
        <w:t xml:space="preserve"> investigations</w:t>
      </w:r>
      <w:r w:rsidR="00AB4A40" w:rsidRPr="00994925">
        <w:rPr>
          <w:rFonts w:ascii="Bookman Old Style" w:hAnsi="Bookman Old Style" w:cs="Times New Roman"/>
          <w:sz w:val="24"/>
          <w:szCs w:val="24"/>
        </w:rPr>
        <w:t xml:space="preserve"> have</w:t>
      </w:r>
      <w:r w:rsidR="00C54AB5" w:rsidRPr="00994925">
        <w:rPr>
          <w:rFonts w:ascii="Bookman Old Style" w:hAnsi="Bookman Old Style" w:cs="Times New Roman"/>
          <w:sz w:val="24"/>
          <w:szCs w:val="24"/>
        </w:rPr>
        <w:t xml:space="preserve"> been at </w:t>
      </w:r>
      <w:r w:rsidR="008811BA">
        <w:rPr>
          <w:rFonts w:ascii="Bookman Old Style" w:hAnsi="Bookman Old Style" w:cs="Times New Roman"/>
          <w:sz w:val="24"/>
          <w:szCs w:val="24"/>
        </w:rPr>
        <w:t>7</w:t>
      </w:r>
      <w:r w:rsidR="00B62F2C">
        <w:rPr>
          <w:rFonts w:ascii="Bookman Old Style" w:hAnsi="Bookman Old Style" w:cs="Times New Roman"/>
          <w:sz w:val="24"/>
          <w:szCs w:val="24"/>
        </w:rPr>
        <w:t>0</w:t>
      </w:r>
      <w:r w:rsidR="001D34BB">
        <w:rPr>
          <w:rFonts w:ascii="Bookman Old Style" w:hAnsi="Bookman Old Style" w:cs="Times New Roman"/>
          <w:sz w:val="24"/>
          <w:szCs w:val="24"/>
        </w:rPr>
        <w:t>% with</w:t>
      </w:r>
      <w:r w:rsidR="00C54AB5" w:rsidRPr="00994925">
        <w:rPr>
          <w:rFonts w:ascii="Bookman Old Style" w:hAnsi="Bookman Old Style" w:cs="Times New Roman"/>
          <w:sz w:val="24"/>
          <w:szCs w:val="24"/>
        </w:rPr>
        <w:t xml:space="preserve"> </w:t>
      </w:r>
      <w:r w:rsidR="00B62F2C">
        <w:rPr>
          <w:rFonts w:ascii="Bookman Old Style" w:hAnsi="Bookman Old Style" w:cs="Times New Roman"/>
          <w:sz w:val="24"/>
          <w:szCs w:val="24"/>
        </w:rPr>
        <w:t>2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candidate</w:t>
      </w:r>
      <w:r w:rsidR="008811BA">
        <w:rPr>
          <w:rFonts w:ascii="Bookman Old Style" w:hAnsi="Bookman Old Style" w:cs="Times New Roman"/>
          <w:sz w:val="24"/>
          <w:szCs w:val="24"/>
        </w:rPr>
        <w:t>s</w:t>
      </w:r>
      <w:r w:rsidR="00985CDF">
        <w:rPr>
          <w:rFonts w:ascii="Bookman Old Style" w:hAnsi="Bookman Old Style" w:cs="Times New Roman"/>
          <w:sz w:val="24"/>
          <w:szCs w:val="24"/>
        </w:rPr>
        <w:t xml:space="preserve"> still</w:t>
      </w:r>
      <w:r w:rsidR="009B6EEE" w:rsidRPr="00994925">
        <w:rPr>
          <w:rFonts w:ascii="Bookman Old Style" w:hAnsi="Bookman Old Style" w:cs="Times New Roman"/>
          <w:sz w:val="24"/>
          <w:szCs w:val="24"/>
        </w:rPr>
        <w:t xml:space="preserve"> on test.</w:t>
      </w:r>
    </w:p>
    <w:p w14:paraId="0429BA9B" w14:textId="38F67678" w:rsidR="00BA3034" w:rsidRPr="00994925" w:rsidRDefault="00BA3034" w:rsidP="000A27C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 xml:space="preserve">The project emphasizes </w:t>
      </w:r>
      <w:r w:rsidR="000843B7" w:rsidRPr="00994925">
        <w:rPr>
          <w:rFonts w:ascii="Bookman Old Style" w:hAnsi="Bookman Old Style" w:cs="Times New Roman"/>
          <w:sz w:val="24"/>
          <w:szCs w:val="24"/>
        </w:rPr>
        <w:t xml:space="preserve">on </w:t>
      </w:r>
      <w:r w:rsidRPr="00994925">
        <w:rPr>
          <w:rFonts w:ascii="Bookman Old Style" w:hAnsi="Bookman Old Style" w:cs="Times New Roman"/>
          <w:sz w:val="24"/>
          <w:szCs w:val="24"/>
        </w:rPr>
        <w:t xml:space="preserve">proactivity and creativity therefore all team </w:t>
      </w:r>
      <w:proofErr w:type="gramStart"/>
      <w:r w:rsidR="00192E5D">
        <w:rPr>
          <w:rFonts w:ascii="Bookman Old Style" w:hAnsi="Bookman Old Style" w:cs="Times New Roman"/>
          <w:sz w:val="24"/>
          <w:szCs w:val="24"/>
        </w:rPr>
        <w:t>members</w:t>
      </w:r>
      <w:proofErr w:type="gramEnd"/>
      <w:r w:rsidR="00192E5D">
        <w:rPr>
          <w:rFonts w:ascii="Bookman Old Style" w:hAnsi="Bookman Old Style" w:cs="Times New Roman"/>
          <w:sz w:val="24"/>
          <w:szCs w:val="24"/>
        </w:rPr>
        <w:t xml:space="preserve"> </w:t>
      </w:r>
      <w:r w:rsidRPr="00994925">
        <w:rPr>
          <w:rFonts w:ascii="Bookman Old Style" w:hAnsi="Bookman Old Style" w:cs="Times New Roman"/>
          <w:sz w:val="24"/>
          <w:szCs w:val="24"/>
        </w:rPr>
        <w:t>flexibility and aggressiveness is expected in all departments.</w:t>
      </w:r>
    </w:p>
    <w:p w14:paraId="22C3E829" w14:textId="77777777" w:rsidR="0092142C" w:rsidRPr="0093031E" w:rsidRDefault="0092142C" w:rsidP="0093031E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44EBA9A8" w14:textId="6A5BEEB8" w:rsidR="002E37E0" w:rsidRPr="00994925" w:rsidRDefault="000025B5" w:rsidP="00E9191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>IN</w:t>
      </w:r>
      <w:r w:rsidR="002E37E0" w:rsidRPr="00994925">
        <w:rPr>
          <w:rFonts w:ascii="Bookman Old Style" w:hAnsi="Bookman Old Style" w:cs="Times New Roman"/>
          <w:b/>
          <w:sz w:val="24"/>
          <w:szCs w:val="24"/>
        </w:rPr>
        <w:t>VESTIGATIONS</w:t>
      </w:r>
    </w:p>
    <w:p w14:paraId="3501D8C7" w14:textId="77777777" w:rsidR="00FF71D7" w:rsidRDefault="00877FCB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No applications for investigations were </w:t>
      </w:r>
      <w:r w:rsidR="00C0587D">
        <w:rPr>
          <w:rFonts w:ascii="Bookman Old Style" w:hAnsi="Bookman Old Style" w:cs="Times New Roman"/>
          <w:sz w:val="24"/>
          <w:szCs w:val="24"/>
          <w:lang w:val="en-GB"/>
        </w:rPr>
        <w:t>received however different follow-up calls</w:t>
      </w:r>
      <w:r w:rsidR="0092142C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D678A2">
        <w:rPr>
          <w:rFonts w:ascii="Bookman Old Style" w:hAnsi="Bookman Old Style" w:cs="Times New Roman"/>
          <w:sz w:val="24"/>
          <w:szCs w:val="24"/>
          <w:lang w:val="en-GB"/>
        </w:rPr>
        <w:t>on previous potential recommenders was made to re-engage them for potential recommendations of candidates for investigations</w:t>
      </w:r>
      <w:r w:rsidR="00FF71D7">
        <w:rPr>
          <w:rFonts w:ascii="Bookman Old Style" w:hAnsi="Bookman Old Style" w:cs="Times New Roman"/>
          <w:sz w:val="24"/>
          <w:szCs w:val="24"/>
          <w:lang w:val="en-GB"/>
        </w:rPr>
        <w:t xml:space="preserve">. </w:t>
      </w:r>
    </w:p>
    <w:p w14:paraId="5645F29F" w14:textId="2DFE8A56" w:rsidR="00877FCB" w:rsidRDefault="00FF71D7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However the recommendations below to boost recruitment in Uganda are still proposed,</w:t>
      </w:r>
    </w:p>
    <w:p w14:paraId="57DBD565" w14:textId="1A67E12B" w:rsidR="009B6EEE" w:rsidRPr="00FF71D7" w:rsidRDefault="00FF71D7" w:rsidP="00FF71D7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-</w:t>
      </w:r>
      <w:r w:rsidR="0092142C" w:rsidRPr="00FF71D7">
        <w:rPr>
          <w:rFonts w:ascii="Bookman Old Style" w:hAnsi="Bookman Old Style" w:cs="Times New Roman"/>
          <w:sz w:val="24"/>
          <w:szCs w:val="24"/>
          <w:lang w:val="en-GB"/>
        </w:rPr>
        <w:t>Recruitment</w:t>
      </w:r>
      <w:r w:rsidR="009B6EEE" w:rsidRPr="00FF71D7">
        <w:rPr>
          <w:rFonts w:ascii="Bookman Old Style" w:hAnsi="Bookman Old Style" w:cs="Times New Roman"/>
          <w:sz w:val="24"/>
          <w:szCs w:val="24"/>
          <w:lang w:val="en-GB"/>
        </w:rPr>
        <w:t xml:space="preserve"> through the network branches with </w:t>
      </w:r>
      <w:r w:rsidR="00695BD9" w:rsidRPr="00FF71D7">
        <w:rPr>
          <w:rFonts w:ascii="Bookman Old Style" w:hAnsi="Bookman Old Style" w:cs="Times New Roman"/>
          <w:sz w:val="24"/>
          <w:szCs w:val="24"/>
          <w:lang w:val="en-GB"/>
        </w:rPr>
        <w:t xml:space="preserve">a </w:t>
      </w:r>
      <w:r w:rsidR="009B6EEE" w:rsidRPr="00FF71D7">
        <w:rPr>
          <w:rFonts w:ascii="Bookman Old Style" w:hAnsi="Bookman Old Style" w:cs="Times New Roman"/>
          <w:sz w:val="24"/>
          <w:szCs w:val="24"/>
          <w:lang w:val="en-GB"/>
        </w:rPr>
        <w:t xml:space="preserve">motive of sending to Uganda, </w:t>
      </w:r>
      <w:r w:rsidR="0092142C" w:rsidRPr="00FF71D7">
        <w:rPr>
          <w:rFonts w:ascii="Bookman Old Style" w:hAnsi="Bookman Old Style" w:cs="Times New Roman"/>
          <w:sz w:val="24"/>
          <w:szCs w:val="24"/>
          <w:lang w:val="en-GB"/>
        </w:rPr>
        <w:t>- Adopt</w:t>
      </w:r>
      <w:r w:rsidR="00695BD9" w:rsidRPr="00FF71D7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9B6EEE" w:rsidRPr="00FF71D7">
        <w:rPr>
          <w:rFonts w:ascii="Bookman Old Style" w:hAnsi="Bookman Old Style" w:cs="Times New Roman"/>
          <w:sz w:val="24"/>
          <w:szCs w:val="24"/>
          <w:lang w:val="en-GB"/>
        </w:rPr>
        <w:t>job rotation/swapping program (investigators from the branch networks are sent to Uganda for the same role</w:t>
      </w:r>
      <w:r w:rsidR="00695BD9" w:rsidRPr="00FF71D7">
        <w:rPr>
          <w:rFonts w:ascii="Bookman Old Style" w:hAnsi="Bookman Old Style" w:cs="Times New Roman"/>
          <w:sz w:val="24"/>
          <w:szCs w:val="24"/>
          <w:lang w:val="en-GB"/>
        </w:rPr>
        <w:t xml:space="preserve"> for a specified period of time</w:t>
      </w:r>
      <w:r w:rsidR="00B62F2C" w:rsidRPr="00FF71D7">
        <w:rPr>
          <w:rFonts w:ascii="Bookman Old Style" w:hAnsi="Bookman Old Style" w:cs="Times New Roman"/>
          <w:sz w:val="24"/>
          <w:szCs w:val="24"/>
          <w:lang w:val="en-GB"/>
        </w:rPr>
        <w:t>, however scope should take into consideration investigators from several branches.</w:t>
      </w:r>
    </w:p>
    <w:p w14:paraId="6184124E" w14:textId="0FB83182" w:rsidR="0092142C" w:rsidRPr="00994925" w:rsidRDefault="00CB595D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lastRenderedPageBreak/>
        <w:t>Several factor</w:t>
      </w:r>
      <w:r w:rsidR="00B62F2C">
        <w:rPr>
          <w:rFonts w:ascii="Bookman Old Style" w:hAnsi="Bookman Old Style" w:cs="Times New Roman"/>
          <w:sz w:val="24"/>
          <w:szCs w:val="24"/>
          <w:lang w:val="en-GB"/>
        </w:rPr>
        <w:t>s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need to be taken into consideration for the 2 proposals to be effected for visible results to be realized.</w:t>
      </w:r>
    </w:p>
    <w:p w14:paraId="2562F6D9" w14:textId="61001CCD" w:rsidR="000843B7" w:rsidRDefault="000B521F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t>I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>nvestigations have been on-going</w:t>
      </w:r>
      <w:r w:rsidR="00CF7B4A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at </w:t>
      </w:r>
      <w:r w:rsidR="002B630F">
        <w:rPr>
          <w:rFonts w:ascii="Bookman Old Style" w:hAnsi="Bookman Old Style" w:cs="Times New Roman"/>
          <w:sz w:val="24"/>
          <w:szCs w:val="24"/>
          <w:lang w:val="en-GB"/>
        </w:rPr>
        <w:t>7</w:t>
      </w:r>
      <w:r w:rsidR="00CF7B4A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0% field engagements with </w:t>
      </w:r>
      <w:r w:rsidR="0073457B">
        <w:rPr>
          <w:rFonts w:ascii="Bookman Old Style" w:hAnsi="Bookman Old Style" w:cs="Times New Roman"/>
          <w:sz w:val="24"/>
          <w:szCs w:val="24"/>
          <w:lang w:val="en-GB"/>
        </w:rPr>
        <w:t>2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candidate 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>on test</w:t>
      </w:r>
      <w:r w:rsidR="002944C0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>with</w:t>
      </w:r>
      <w:r w:rsidR="0073457B">
        <w:rPr>
          <w:rFonts w:ascii="Bookman Old Style" w:hAnsi="Bookman Old Style" w:cs="Times New Roman"/>
          <w:sz w:val="24"/>
          <w:szCs w:val="24"/>
          <w:lang w:val="en-GB"/>
        </w:rPr>
        <w:t xml:space="preserve"> relevant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information</w:t>
      </w:r>
      <w:r w:rsidR="00CF7B4A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, photos of contraband shared and of </w:t>
      </w:r>
      <w:r w:rsidR="00EC08C5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different animal species 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>that will lead to an operation in the long run.</w:t>
      </w:r>
    </w:p>
    <w:p w14:paraId="5C5DD40A" w14:textId="47517D7B" w:rsidR="002B630F" w:rsidRDefault="002B630F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One of the investigator</w:t>
      </w:r>
      <w:r w:rsidR="00761CC5">
        <w:rPr>
          <w:rFonts w:ascii="Bookman Old Style" w:hAnsi="Bookman Old Style" w:cs="Times New Roman"/>
          <w:sz w:val="24"/>
          <w:szCs w:val="24"/>
          <w:lang w:val="en-GB"/>
        </w:rPr>
        <w:t>s test period was terminated for not meeting the projects expectations.</w:t>
      </w:r>
    </w:p>
    <w:p w14:paraId="7821E4BF" w14:textId="43729A93" w:rsidR="00761CC5" w:rsidRPr="00994925" w:rsidRDefault="00761CC5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One candidate successfully made it through his volunteer contract to a consultancy contract</w:t>
      </w:r>
      <w:r w:rsidR="009F0591">
        <w:rPr>
          <w:rFonts w:ascii="Bookman Old Style" w:hAnsi="Bookman Old Style" w:cs="Times New Roman"/>
          <w:sz w:val="24"/>
          <w:szCs w:val="24"/>
          <w:lang w:val="en-GB"/>
        </w:rPr>
        <w:t>.</w:t>
      </w:r>
      <w:r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</w:p>
    <w:p w14:paraId="444106F2" w14:textId="77777777" w:rsidR="00EC08C5" w:rsidRPr="00994925" w:rsidRDefault="00EC08C5" w:rsidP="00CE791F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994925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994925" w:rsidRDefault="0041231F" w:rsidP="004C653A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99492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# of</w:t>
            </w:r>
            <w:r w:rsidR="000A2BA1"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994925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7774C8BD" w:rsidR="0041231F" w:rsidRPr="00994925" w:rsidRDefault="00877FCB" w:rsidP="002944C0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19</w:t>
            </w:r>
          </w:p>
        </w:tc>
        <w:tc>
          <w:tcPr>
            <w:tcW w:w="2337" w:type="dxa"/>
          </w:tcPr>
          <w:p w14:paraId="6BEEF380" w14:textId="77F2D682" w:rsidR="0041231F" w:rsidRPr="00994925" w:rsidRDefault="00B45918" w:rsidP="007859DD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994925" w:rsidRDefault="0041231F" w:rsidP="007859DD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34591B7" w14:textId="77777777" w:rsidR="0057014B" w:rsidRDefault="0057014B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1E99AC29" w14:textId="77777777" w:rsidR="0073457B" w:rsidRDefault="0073457B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086E696E" w14:textId="77777777" w:rsidR="0073457B" w:rsidRPr="00994925" w:rsidRDefault="0073457B" w:rsidP="004133F8">
      <w:pPr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</w:p>
    <w:p w14:paraId="4A36B823" w14:textId="3D94FF1E" w:rsidR="002E37E0" w:rsidRPr="00994925" w:rsidRDefault="002E37E0" w:rsidP="00E9191E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OPERATIONS</w:t>
      </w:r>
    </w:p>
    <w:p w14:paraId="0405309B" w14:textId="446FCCF8" w:rsidR="00EC08C5" w:rsidRPr="00994925" w:rsidRDefault="003C0804" w:rsidP="00EC08C5">
      <w:pPr>
        <w:ind w:left="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No operations yet but with potential investigations that will lead to an operation in the long run.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94925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994925" w:rsidRDefault="0041231F" w:rsidP="004C653A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994925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994925" w:rsidRDefault="0041231F" w:rsidP="00A32919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994925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994925" w:rsidRDefault="008728DA" w:rsidP="000D59AF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Default="00D51443" w:rsidP="00A32919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1D295B2E" w14:textId="77777777" w:rsidR="009010F4" w:rsidRPr="00994925" w:rsidRDefault="009010F4" w:rsidP="00A32919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6D64B476" w14:textId="1FCCC3DC" w:rsidR="008C67B8" w:rsidRPr="008C67B8" w:rsidRDefault="002E37E0" w:rsidP="008C67B8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lastRenderedPageBreak/>
        <w:t>LEGA</w:t>
      </w:r>
      <w:r w:rsidR="00ED5564" w:rsidRPr="00994925">
        <w:rPr>
          <w:rFonts w:ascii="Bookman Old Style" w:hAnsi="Bookman Old Style" w:cs="Times New Roman"/>
          <w:b/>
          <w:sz w:val="24"/>
          <w:szCs w:val="24"/>
        </w:rPr>
        <w:t>L</w:t>
      </w:r>
    </w:p>
    <w:p w14:paraId="6563C51E" w14:textId="21184C9B" w:rsidR="00075EA4" w:rsidRDefault="00E21078" w:rsidP="00075EA4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legal advisor </w:t>
      </w:r>
      <w:proofErr w:type="spellStart"/>
      <w:r w:rsidR="00075EA4" w:rsidRPr="00075EA4">
        <w:rPr>
          <w:rFonts w:ascii="Bookman Old Style" w:hAnsi="Bookman Old Style"/>
          <w:sz w:val="24"/>
          <w:szCs w:val="24"/>
        </w:rPr>
        <w:t>analysed</w:t>
      </w:r>
      <w:proofErr w:type="spellEnd"/>
      <w:r w:rsidR="00075EA4" w:rsidRPr="00075EA4">
        <w:rPr>
          <w:rFonts w:ascii="Bookman Old Style" w:hAnsi="Bookman Old Style"/>
          <w:sz w:val="24"/>
          <w:szCs w:val="24"/>
        </w:rPr>
        <w:t xml:space="preserve"> the different missions of the </w:t>
      </w:r>
      <w:r w:rsidR="009F0591">
        <w:rPr>
          <w:rFonts w:ascii="Bookman Old Style" w:hAnsi="Bookman Old Style"/>
          <w:sz w:val="24"/>
          <w:szCs w:val="24"/>
        </w:rPr>
        <w:t>respective investigators (i18</w:t>
      </w:r>
      <w:r w:rsidR="00075EA4">
        <w:rPr>
          <w:rFonts w:ascii="Bookman Old Style" w:hAnsi="Bookman Old Style"/>
          <w:sz w:val="24"/>
          <w:szCs w:val="24"/>
        </w:rPr>
        <w:t xml:space="preserve"> and </w:t>
      </w:r>
      <w:r w:rsidR="009F0591">
        <w:rPr>
          <w:rFonts w:ascii="Bookman Old Style" w:hAnsi="Bookman Old Style"/>
          <w:sz w:val="24"/>
          <w:szCs w:val="24"/>
        </w:rPr>
        <w:t>i89</w:t>
      </w:r>
      <w:r w:rsidR="00075EA4">
        <w:rPr>
          <w:rFonts w:ascii="Bookman Old Style" w:hAnsi="Bookman Old Style"/>
          <w:sz w:val="24"/>
          <w:szCs w:val="24"/>
        </w:rPr>
        <w:t>)</w:t>
      </w:r>
      <w:r w:rsidR="00075EA4" w:rsidRPr="00075EA4">
        <w:rPr>
          <w:rFonts w:ascii="Bookman Old Style" w:hAnsi="Bookman Old Style"/>
          <w:sz w:val="24"/>
          <w:szCs w:val="24"/>
        </w:rPr>
        <w:t xml:space="preserve"> and she came up with a conclusion that there is so much information related</w:t>
      </w:r>
      <w:r w:rsidR="00075EA4">
        <w:rPr>
          <w:rFonts w:ascii="Bookman Old Style" w:hAnsi="Bookman Old Style"/>
          <w:sz w:val="24"/>
          <w:szCs w:val="24"/>
        </w:rPr>
        <w:t xml:space="preserve"> </w:t>
      </w:r>
      <w:r w:rsidR="00075EA4" w:rsidRPr="00075EA4">
        <w:rPr>
          <w:rFonts w:ascii="Bookman Old Style" w:hAnsi="Bookman Old Style"/>
          <w:sz w:val="24"/>
          <w:szCs w:val="24"/>
        </w:rPr>
        <w:t>to the missions that is of paramount importance which the investigators keep for</w:t>
      </w:r>
      <w:r w:rsidR="00075EA4">
        <w:rPr>
          <w:rFonts w:ascii="Bookman Old Style" w:hAnsi="Bookman Old Style"/>
          <w:sz w:val="24"/>
          <w:szCs w:val="24"/>
        </w:rPr>
        <w:t xml:space="preserve"> </w:t>
      </w:r>
      <w:r w:rsidR="00075EA4" w:rsidRPr="00075EA4">
        <w:rPr>
          <w:rFonts w:ascii="Bookman Old Style" w:hAnsi="Bookman Old Style"/>
          <w:sz w:val="24"/>
          <w:szCs w:val="24"/>
        </w:rPr>
        <w:t>themselves.</w:t>
      </w:r>
    </w:p>
    <w:p w14:paraId="70107051" w14:textId="77777777" w:rsidR="00075EA4" w:rsidRPr="00075EA4" w:rsidRDefault="00075EA4" w:rsidP="00075EA4">
      <w:pPr>
        <w:pStyle w:val="ListParagraph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1AC32626" w14:textId="451075CA" w:rsidR="00075EA4" w:rsidRPr="004D0CBA" w:rsidRDefault="00075EA4" w:rsidP="004D0CBA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075EA4">
        <w:rPr>
          <w:rFonts w:ascii="Bookman Old Style" w:hAnsi="Bookman Old Style"/>
          <w:sz w:val="24"/>
          <w:szCs w:val="24"/>
        </w:rPr>
        <w:t>The legal Advisor prepared a write up titled “Invest in a woman and Count on Her” 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75EA4">
        <w:rPr>
          <w:rFonts w:ascii="Bookman Old Style" w:hAnsi="Bookman Old Style"/>
          <w:sz w:val="24"/>
          <w:szCs w:val="24"/>
        </w:rPr>
        <w:t>world women’s day theme and another write up titled “Women’s Rights Day” as a theme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75EA4">
        <w:rPr>
          <w:rFonts w:ascii="Bookman Old Style" w:hAnsi="Bookman Old Style"/>
          <w:sz w:val="24"/>
          <w:szCs w:val="24"/>
        </w:rPr>
        <w:t>considered by EAGLE network. The latter was presented to the Uganda team for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75EA4">
        <w:rPr>
          <w:rFonts w:ascii="Bookman Old Style" w:hAnsi="Bookman Old Style"/>
          <w:sz w:val="24"/>
          <w:szCs w:val="24"/>
        </w:rPr>
        <w:t>discussion with the purpose to make the team appreciate the progress in advocating for</w:t>
      </w:r>
      <w:r>
        <w:rPr>
          <w:rFonts w:ascii="Bookman Old Style" w:hAnsi="Bookman Old Style"/>
          <w:sz w:val="24"/>
          <w:szCs w:val="24"/>
        </w:rPr>
        <w:t xml:space="preserve"> women’</w:t>
      </w:r>
      <w:r w:rsidRPr="00075EA4">
        <w:rPr>
          <w:rFonts w:ascii="Bookman Old Style" w:hAnsi="Bookman Old Style"/>
          <w:sz w:val="24"/>
          <w:szCs w:val="24"/>
        </w:rPr>
        <w:t>s rights realization in Uganda. The discussion revealed that there is a lot desired</w:t>
      </w:r>
      <w:r w:rsidR="004D0CBA">
        <w:rPr>
          <w:rFonts w:ascii="Bookman Old Style" w:hAnsi="Bookman Old Style"/>
          <w:sz w:val="24"/>
          <w:szCs w:val="24"/>
        </w:rPr>
        <w:t xml:space="preserve"> </w:t>
      </w:r>
      <w:r w:rsidRPr="004D0CBA">
        <w:rPr>
          <w:rFonts w:ascii="Bookman Old Style" w:hAnsi="Bookman Old Style"/>
          <w:sz w:val="24"/>
          <w:szCs w:val="24"/>
        </w:rPr>
        <w:t>because despite the increase in numbers in the parameters that explain women</w:t>
      </w:r>
      <w:r w:rsidR="004D0CBA">
        <w:rPr>
          <w:rFonts w:ascii="Bookman Old Style" w:hAnsi="Bookman Old Style"/>
          <w:sz w:val="24"/>
          <w:szCs w:val="24"/>
        </w:rPr>
        <w:t xml:space="preserve"> </w:t>
      </w:r>
      <w:r w:rsidRPr="004D0CBA">
        <w:rPr>
          <w:rFonts w:ascii="Bookman Old Style" w:hAnsi="Bookman Old Style"/>
          <w:sz w:val="24"/>
          <w:szCs w:val="24"/>
        </w:rPr>
        <w:t>emancipation, practically women are not freed from the traditional/cultural and society</w:t>
      </w:r>
      <w:r w:rsidR="004D0CBA">
        <w:rPr>
          <w:rFonts w:ascii="Bookman Old Style" w:hAnsi="Bookman Old Style"/>
          <w:sz w:val="24"/>
          <w:szCs w:val="24"/>
        </w:rPr>
        <w:t xml:space="preserve"> </w:t>
      </w:r>
      <w:r w:rsidRPr="004D0CBA">
        <w:rPr>
          <w:rFonts w:ascii="Bookman Old Style" w:hAnsi="Bookman Old Style"/>
          <w:sz w:val="24"/>
          <w:szCs w:val="24"/>
        </w:rPr>
        <w:t>definition of a true African Society.</w:t>
      </w:r>
    </w:p>
    <w:p w14:paraId="3565B8AF" w14:textId="77777777" w:rsidR="004D0CBA" w:rsidRPr="004D0CBA" w:rsidRDefault="004D0CBA" w:rsidP="004D0CBA">
      <w:pPr>
        <w:pStyle w:val="ListParagraph"/>
        <w:rPr>
          <w:rFonts w:ascii="Bookman Old Style" w:hAnsi="Bookman Old Style"/>
          <w:sz w:val="24"/>
          <w:szCs w:val="24"/>
        </w:rPr>
      </w:pPr>
    </w:p>
    <w:p w14:paraId="15A31E3B" w14:textId="7433BDBC" w:rsidR="00752F76" w:rsidRPr="009F0591" w:rsidRDefault="00075EA4" w:rsidP="009F0591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4D0CBA">
        <w:rPr>
          <w:rFonts w:ascii="Bookman Old Style" w:hAnsi="Bookman Old Style"/>
          <w:sz w:val="24"/>
          <w:szCs w:val="24"/>
        </w:rPr>
        <w:t xml:space="preserve"> The legal Advisor attended a one day tax training session </w:t>
      </w:r>
      <w:r w:rsidR="00403B7E" w:rsidRPr="004D0CBA">
        <w:rPr>
          <w:rFonts w:ascii="Bookman Old Style" w:hAnsi="Bookman Old Style"/>
          <w:sz w:val="24"/>
          <w:szCs w:val="24"/>
        </w:rPr>
        <w:t>organized</w:t>
      </w:r>
      <w:r w:rsidRPr="004D0CBA">
        <w:rPr>
          <w:rFonts w:ascii="Bookman Old Style" w:hAnsi="Bookman Old Style"/>
          <w:sz w:val="24"/>
          <w:szCs w:val="24"/>
        </w:rPr>
        <w:t xml:space="preserve"> by URA. The</w:t>
      </w:r>
      <w:r w:rsidR="00403B7E">
        <w:rPr>
          <w:rFonts w:ascii="Bookman Old Style" w:hAnsi="Bookman Old Style"/>
          <w:sz w:val="24"/>
          <w:szCs w:val="24"/>
        </w:rPr>
        <w:t xml:space="preserve"> </w:t>
      </w:r>
      <w:r w:rsidRPr="00403B7E">
        <w:rPr>
          <w:rFonts w:ascii="Bookman Old Style" w:hAnsi="Bookman Old Style"/>
          <w:sz w:val="24"/>
          <w:szCs w:val="24"/>
        </w:rPr>
        <w:t>purpose of the training was to build capacity the tax payers. The key areas tackled</w:t>
      </w:r>
      <w:r w:rsidR="00403B7E">
        <w:rPr>
          <w:rFonts w:ascii="Bookman Old Style" w:hAnsi="Bookman Old Style"/>
          <w:sz w:val="24"/>
          <w:szCs w:val="24"/>
        </w:rPr>
        <w:t xml:space="preserve"> </w:t>
      </w:r>
      <w:r w:rsidRPr="00403B7E">
        <w:rPr>
          <w:rFonts w:ascii="Bookman Old Style" w:hAnsi="Bookman Old Style"/>
          <w:sz w:val="24"/>
          <w:szCs w:val="24"/>
        </w:rPr>
        <w:t>included;</w:t>
      </w:r>
    </w:p>
    <w:p w14:paraId="58A4C02A" w14:textId="77777777" w:rsidR="00752F76" w:rsidRPr="00075EA4" w:rsidRDefault="00752F76" w:rsidP="00752F76">
      <w:pPr>
        <w:spacing w:line="276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075EA4">
        <w:rPr>
          <w:rFonts w:ascii="Bookman Old Style" w:hAnsi="Bookman Old Style"/>
          <w:sz w:val="24"/>
          <w:szCs w:val="24"/>
        </w:rPr>
        <w:t>Introduction and computation of employment income tax,</w:t>
      </w:r>
      <w:r>
        <w:rPr>
          <w:rFonts w:ascii="Bookman Old Style" w:hAnsi="Bookman Old Style"/>
          <w:sz w:val="24"/>
          <w:szCs w:val="24"/>
        </w:rPr>
        <w:t xml:space="preserve"> business income tax and rental </w:t>
      </w:r>
      <w:r w:rsidRPr="00075EA4">
        <w:rPr>
          <w:rFonts w:ascii="Bookman Old Style" w:hAnsi="Bookman Old Style"/>
          <w:sz w:val="24"/>
          <w:szCs w:val="24"/>
        </w:rPr>
        <w:t>income.</w:t>
      </w:r>
    </w:p>
    <w:p w14:paraId="436D035E" w14:textId="77777777" w:rsidR="00752F76" w:rsidRPr="00075EA4" w:rsidRDefault="00752F76" w:rsidP="00752F76">
      <w:pPr>
        <w:spacing w:line="276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075EA4">
        <w:rPr>
          <w:rFonts w:ascii="Bookman Old Style" w:hAnsi="Bookman Old Style"/>
          <w:sz w:val="24"/>
          <w:szCs w:val="24"/>
        </w:rPr>
        <w:t>How to file returns of the respective income taxes</w:t>
      </w:r>
    </w:p>
    <w:p w14:paraId="316ED8C2" w14:textId="3C3F9DA4" w:rsidR="00752F76" w:rsidRPr="00D678A2" w:rsidRDefault="00752F76" w:rsidP="009F0591">
      <w:pPr>
        <w:spacing w:line="276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075EA4">
        <w:rPr>
          <w:rFonts w:ascii="Bookman Old Style" w:hAnsi="Bookman Old Style"/>
          <w:sz w:val="24"/>
          <w:szCs w:val="24"/>
        </w:rPr>
        <w:t>How to seek for waivers of s</w:t>
      </w:r>
      <w:r>
        <w:rPr>
          <w:rFonts w:ascii="Bookman Old Style" w:hAnsi="Bookman Old Style"/>
          <w:sz w:val="24"/>
          <w:szCs w:val="24"/>
        </w:rPr>
        <w:t>ome taxes like Withholding Tax.</w:t>
      </w:r>
    </w:p>
    <w:p w14:paraId="09FE5197" w14:textId="5CB08283" w:rsidR="009010F4" w:rsidRPr="00D678A2" w:rsidRDefault="00752F76" w:rsidP="00D678A2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752F76">
        <w:rPr>
          <w:rFonts w:ascii="Bookman Old Style" w:hAnsi="Bookman Old Style"/>
          <w:sz w:val="24"/>
          <w:szCs w:val="24"/>
        </w:rPr>
        <w:t>The legal Advisor attended a graduation ceremony at Law Development Centre where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52F76">
        <w:rPr>
          <w:rFonts w:ascii="Bookman Old Style" w:hAnsi="Bookman Old Style"/>
          <w:sz w:val="24"/>
          <w:szCs w:val="24"/>
        </w:rPr>
        <w:t>she was awarded a post graduate Diploma in legal training</w:t>
      </w:r>
      <w:proofErr w:type="gramStart"/>
      <w:r w:rsidRPr="00752F76">
        <w:rPr>
          <w:rFonts w:ascii="Bookman Old Style" w:hAnsi="Bookman Old Style"/>
          <w:sz w:val="24"/>
          <w:szCs w:val="24"/>
        </w:rPr>
        <w:t>..</w:t>
      </w:r>
      <w:proofErr w:type="gramEnd"/>
    </w:p>
    <w:p w14:paraId="6E416149" w14:textId="72B4C632" w:rsidR="0071592D" w:rsidRPr="0071592D" w:rsidRDefault="0071592D" w:rsidP="008C67B8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994925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994925" w:rsidRDefault="0041231F" w:rsidP="00EB07E7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994925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994925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994925" w:rsidRDefault="0041231F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</w:p>
        </w:tc>
      </w:tr>
      <w:tr w:rsidR="0041231F" w:rsidRPr="00994925" w14:paraId="292EB907" w14:textId="71ABFA12" w:rsidTr="0057014B">
        <w:trPr>
          <w:trHeight w:val="197"/>
        </w:trPr>
        <w:tc>
          <w:tcPr>
            <w:tcW w:w="1535" w:type="dxa"/>
            <w:vAlign w:val="center"/>
          </w:tcPr>
          <w:p w14:paraId="12F9E8B3" w14:textId="7A8BD199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994925" w:rsidRDefault="00A839C9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66C6C33B" w:rsidR="00644B9A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60F4DE01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49" w:type="dxa"/>
            <w:vAlign w:val="center"/>
          </w:tcPr>
          <w:p w14:paraId="484144D3" w14:textId="2CF5BD48" w:rsidR="0041231F" w:rsidRPr="00994925" w:rsidRDefault="00F102D1" w:rsidP="00F102D1">
            <w:pPr>
              <w:ind w:left="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435" w:type="dxa"/>
          </w:tcPr>
          <w:p w14:paraId="6FF11D3A" w14:textId="0466319D" w:rsidR="005434D2" w:rsidRPr="00994925" w:rsidRDefault="00F102D1" w:rsidP="00F102D1">
            <w:pPr>
              <w:ind w:left="0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33614639" w14:textId="5272E5B6" w:rsidR="00960AE0" w:rsidRPr="00994925" w:rsidRDefault="00960AE0" w:rsidP="00E61B5D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7881589A" w14:textId="49D1747B" w:rsidR="00D11CA8" w:rsidRPr="00994925" w:rsidRDefault="002E37E0" w:rsidP="00E61B5D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>MEDIA</w:t>
      </w:r>
    </w:p>
    <w:p w14:paraId="46166EA7" w14:textId="48A690D6" w:rsidR="00BA3034" w:rsidRPr="00994925" w:rsidRDefault="00E9661C" w:rsidP="00AC2C60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 w:rsidRPr="00994925">
        <w:rPr>
          <w:rFonts w:ascii="Bookman Old Style" w:hAnsi="Bookman Old Style" w:cs="Times New Roman"/>
          <w:sz w:val="24"/>
          <w:szCs w:val="24"/>
        </w:rPr>
        <w:t>Department has not been operational.</w:t>
      </w:r>
    </w:p>
    <w:p w14:paraId="0F220907" w14:textId="77777777" w:rsidR="00994925" w:rsidRPr="00511691" w:rsidRDefault="00994925" w:rsidP="00511691">
      <w:pPr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27C114D5" w14:textId="77777777" w:rsidR="00994925" w:rsidRPr="00994925" w:rsidRDefault="00994925" w:rsidP="00E61B5D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</w:p>
    <w:p w14:paraId="5F89F407" w14:textId="77777777" w:rsidR="00F102D1" w:rsidRPr="00994925" w:rsidRDefault="00E9661C" w:rsidP="00E61B5D">
      <w:pPr>
        <w:tabs>
          <w:tab w:val="left" w:pos="3825"/>
        </w:tabs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proofErr w:type="gramStart"/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6</w:t>
      </w:r>
      <w:r w:rsidR="00932764"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.</w:t>
      </w:r>
      <w:r w:rsidR="00DE7A30"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>MANAGEMENT</w:t>
      </w:r>
      <w:proofErr w:type="gramEnd"/>
    </w:p>
    <w:p w14:paraId="606B620D" w14:textId="4A639FE3" w:rsidR="002578F3" w:rsidRPr="00994925" w:rsidRDefault="001E107C" w:rsidP="00E61B5D">
      <w:pPr>
        <w:tabs>
          <w:tab w:val="left" w:pos="3825"/>
        </w:tabs>
        <w:ind w:left="0"/>
        <w:jc w:val="both"/>
        <w:rPr>
          <w:rFonts w:ascii="Bookman Old Style" w:hAnsi="Bookman Old Style" w:cs="Times New Roman"/>
          <w:b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994925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994925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05354472" w:rsidR="0080067B" w:rsidRPr="00994925" w:rsidRDefault="00F102D1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994925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03D7299D" w:rsidR="0080067B" w:rsidRPr="00994925" w:rsidRDefault="00F102D1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994925" w:rsidRDefault="002635B9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994925" w:rsidRDefault="00B143BD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994925" w:rsidRDefault="00281967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226C01E3" w:rsidR="0080067B" w:rsidRPr="00994925" w:rsidRDefault="00D73C5E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994925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994925" w:rsidRDefault="0080067B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994925" w:rsidRDefault="003F7E34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70640BE1" w14:textId="77777777" w:rsidR="00F102D1" w:rsidRPr="00994925" w:rsidRDefault="00F102D1" w:rsidP="00F102D1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14:paraId="7B26F171" w14:textId="75909D20" w:rsidR="00431093" w:rsidRPr="00994925" w:rsidRDefault="00FD0032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March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ICS investigations</w:t>
      </w:r>
      <w:r w:rsidR="0073457B">
        <w:rPr>
          <w:rFonts w:ascii="Bookman Old Style" w:hAnsi="Bookman Old Style" w:cs="Times New Roman"/>
          <w:sz w:val="24"/>
          <w:szCs w:val="24"/>
          <w:lang w:val="en-GB"/>
        </w:rPr>
        <w:t xml:space="preserve"> and legal,</w:t>
      </w:r>
      <w:r w:rsidR="00431093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and Field Investigation reports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431093" w:rsidRPr="00994925">
        <w:rPr>
          <w:rFonts w:ascii="Bookman Old Style" w:hAnsi="Bookman Old Style" w:cs="Times New Roman"/>
          <w:sz w:val="24"/>
          <w:szCs w:val="24"/>
          <w:lang w:val="en-GB"/>
        </w:rPr>
        <w:t>were</w:t>
      </w:r>
      <w:r w:rsidR="00ED67FE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compiled and submitted to CCU.</w:t>
      </w:r>
    </w:p>
    <w:p w14:paraId="7085AE74" w14:textId="45BF6E27" w:rsidR="00765CAC" w:rsidRPr="00994925" w:rsidRDefault="00765CAC" w:rsidP="00E61B5D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994925">
        <w:rPr>
          <w:rFonts w:ascii="Bookman Old Style" w:hAnsi="Bookman Old Style" w:cs="Times New Roman"/>
          <w:sz w:val="24"/>
          <w:szCs w:val="24"/>
          <w:lang w:val="en-GB"/>
        </w:rPr>
        <w:t>The projects mandatory</w:t>
      </w:r>
      <w:r w:rsidR="0073457B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7C51F4">
        <w:rPr>
          <w:rFonts w:ascii="Bookman Old Style" w:hAnsi="Bookman Old Style" w:cs="Times New Roman"/>
          <w:sz w:val="24"/>
          <w:szCs w:val="24"/>
          <w:lang w:val="en-GB"/>
        </w:rPr>
        <w:t>financial</w:t>
      </w:r>
      <w:r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monthly </w:t>
      </w:r>
      <w:r w:rsidR="00BA51E1" w:rsidRPr="00994925">
        <w:rPr>
          <w:rFonts w:ascii="Bookman Old Style" w:hAnsi="Bookman Old Style" w:cs="Times New Roman"/>
          <w:sz w:val="24"/>
          <w:szCs w:val="24"/>
          <w:lang w:val="en-GB"/>
        </w:rPr>
        <w:t>reports</w:t>
      </w:r>
      <w:r w:rsidR="00644978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3E1930" w:rsidRPr="00994925">
        <w:rPr>
          <w:rFonts w:ascii="Bookman Old Style" w:hAnsi="Bookman Old Style" w:cs="Times New Roman"/>
          <w:sz w:val="24"/>
          <w:szCs w:val="24"/>
          <w:lang w:val="en-GB"/>
        </w:rPr>
        <w:t>were submitted</w:t>
      </w:r>
      <w:r w:rsidR="00ED71B4" w:rsidRPr="00994925">
        <w:rPr>
          <w:rFonts w:ascii="Bookman Old Style" w:hAnsi="Bookman Old Style" w:cs="Times New Roman"/>
          <w:sz w:val="24"/>
          <w:szCs w:val="24"/>
          <w:lang w:val="en-GB"/>
        </w:rPr>
        <w:t xml:space="preserve"> to the respective</w:t>
      </w:r>
      <w:r w:rsidR="00FD0032">
        <w:rPr>
          <w:rFonts w:ascii="Bookman Old Style" w:hAnsi="Bookman Old Style" w:cs="Times New Roman"/>
          <w:sz w:val="24"/>
          <w:szCs w:val="24"/>
          <w:lang w:val="en-GB"/>
        </w:rPr>
        <w:t xml:space="preserve"> offices.</w:t>
      </w:r>
    </w:p>
    <w:p w14:paraId="723A29B7" w14:textId="42C192E7" w:rsidR="005D6A40" w:rsidRPr="00994925" w:rsidRDefault="00511691" w:rsidP="000843B7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The assistant Coordinator followed </w:t>
      </w:r>
      <w:r w:rsidR="00644978">
        <w:rPr>
          <w:rFonts w:ascii="Bookman Old Style" w:hAnsi="Bookman Old Style" w:cs="Times New Roman"/>
          <w:sz w:val="24"/>
          <w:szCs w:val="24"/>
          <w:lang w:val="en-GB"/>
        </w:rPr>
        <w:t xml:space="preserve">up on a meeting that was scheduled with the ED UWA which unfortunately was rescheduled to another future date for reasons that are unknown. </w:t>
      </w:r>
      <w:proofErr w:type="spellStart"/>
      <w:r w:rsidR="00644978">
        <w:rPr>
          <w:rFonts w:ascii="Bookman Old Style" w:hAnsi="Bookman Old Style" w:cs="Times New Roman"/>
          <w:sz w:val="24"/>
          <w:szCs w:val="24"/>
          <w:lang w:val="en-GB"/>
        </w:rPr>
        <w:t>Its</w:t>
      </w:r>
      <w:proofErr w:type="spellEnd"/>
      <w:r w:rsidR="00644978">
        <w:rPr>
          <w:rFonts w:ascii="Bookman Old Style" w:hAnsi="Bookman Old Style" w:cs="Times New Roman"/>
          <w:sz w:val="24"/>
          <w:szCs w:val="24"/>
          <w:lang w:val="en-GB"/>
        </w:rPr>
        <w:t xml:space="preserve"> one to</w:t>
      </w:r>
      <w:r w:rsidR="00FD0032">
        <w:rPr>
          <w:rFonts w:ascii="Bookman Old Style" w:hAnsi="Bookman Old Style" w:cs="Times New Roman"/>
          <w:sz w:val="24"/>
          <w:szCs w:val="24"/>
          <w:lang w:val="en-GB"/>
        </w:rPr>
        <w:t xml:space="preserve"> foster collaborations with UWA.</w:t>
      </w:r>
    </w:p>
    <w:p w14:paraId="38B0D4F3" w14:textId="35FFD5C7" w:rsidR="00BF76E8" w:rsidRPr="00994925" w:rsidRDefault="00FB0315" w:rsidP="00ED71B4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A general meeting with emphasis on general update on investigator missions, communication and follow-up on targets was well addressed with a templated adopted to help on the analysis of field investigations.</w:t>
      </w:r>
    </w:p>
    <w:p w14:paraId="3BFBD0C6" w14:textId="14EC3270" w:rsidR="00ED6CD4" w:rsidRPr="00994925" w:rsidRDefault="0054613D" w:rsidP="00D133B7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Follow-up on potential informants was done though information shared was not relevant, as a way to boost investigations the project is trying to work with informants to be able to achieve its goals.</w:t>
      </w:r>
    </w:p>
    <w:p w14:paraId="4D81A2CE" w14:textId="7A1BAA93" w:rsidR="00FE1CFE" w:rsidRDefault="0054613D" w:rsidP="00F102D1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lastRenderedPageBreak/>
        <w:t>The project hosted Auditors from RONA &amp; Partners who have conducted an extensive audit from the time of inception of the project (2018) to December 2023, this will help the</w:t>
      </w:r>
      <w:r w:rsidR="007C51F4">
        <w:rPr>
          <w:rFonts w:ascii="Bookman Old Style" w:hAnsi="Bookman Old Style" w:cs="Times New Roman"/>
          <w:sz w:val="24"/>
          <w:szCs w:val="24"/>
          <w:lang w:val="en-GB"/>
        </w:rPr>
        <w:t xml:space="preserve"> project standardise the reports to government compliance.</w:t>
      </w:r>
    </w:p>
    <w:p w14:paraId="4FD3448F" w14:textId="093BE607" w:rsidR="00870CDC" w:rsidRDefault="006254F6" w:rsidP="00862BE6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The 2024 women’s day theme was “Invest in Women”, as a network our focus was on women’s rights</w:t>
      </w:r>
      <w:r w:rsidR="002A2871">
        <w:rPr>
          <w:rFonts w:ascii="Bookman Old Style" w:hAnsi="Bookman Old Style" w:cs="Times New Roman"/>
          <w:sz w:val="24"/>
          <w:szCs w:val="24"/>
          <w:lang w:val="en-GB"/>
        </w:rPr>
        <w:t xml:space="preserve">, a discussion and presentation in this regard </w:t>
      </w:r>
      <w:r w:rsidR="007C51F4">
        <w:rPr>
          <w:rFonts w:ascii="Bookman Old Style" w:hAnsi="Bookman Old Style" w:cs="Times New Roman"/>
          <w:sz w:val="24"/>
          <w:szCs w:val="24"/>
          <w:lang w:val="en-GB"/>
        </w:rPr>
        <w:t>was recorded with the legal advisor taking the leading role.</w:t>
      </w:r>
    </w:p>
    <w:p w14:paraId="4D1C7D12" w14:textId="12A06409" w:rsidR="00497585" w:rsidRPr="008F65C5" w:rsidRDefault="008F65C5" w:rsidP="008F65C5">
      <w:pPr>
        <w:pStyle w:val="ListParagraph"/>
        <w:numPr>
          <w:ilvl w:val="0"/>
          <w:numId w:val="10"/>
        </w:numPr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A General report on the Wilfred’s mission in </w:t>
      </w:r>
      <w:proofErr w:type="gramStart"/>
      <w:r>
        <w:rPr>
          <w:rFonts w:ascii="Bookman Old Style" w:hAnsi="Bookman Old Style" w:cs="Times New Roman"/>
          <w:sz w:val="24"/>
          <w:szCs w:val="24"/>
          <w:lang w:val="en-GB"/>
        </w:rPr>
        <w:t>Uganda  was</w:t>
      </w:r>
      <w:proofErr w:type="gramEnd"/>
      <w:r>
        <w:rPr>
          <w:rFonts w:ascii="Bookman Old Style" w:hAnsi="Bookman Old Style" w:cs="Times New Roman"/>
          <w:sz w:val="24"/>
          <w:szCs w:val="24"/>
          <w:lang w:val="en-GB"/>
        </w:rPr>
        <w:t xml:space="preserve"> shared with recommendations that will be implemented with approval from CCU.</w:t>
      </w:r>
    </w:p>
    <w:p w14:paraId="6DDC6B8D" w14:textId="0A8602AE" w:rsidR="00794F28" w:rsidRPr="00994925" w:rsidRDefault="002E37E0" w:rsidP="00497585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994925">
        <w:rPr>
          <w:rFonts w:ascii="Bookman Old Style" w:hAnsi="Bookman Old Style" w:cs="Times New Roman"/>
          <w:b/>
          <w:sz w:val="24"/>
          <w:szCs w:val="24"/>
        </w:rPr>
        <w:t xml:space="preserve">EXTERNAL RELATIONS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994925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994925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514D2CC4" w:rsidR="006D7E82" w:rsidRPr="00994925" w:rsidRDefault="00ED7283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14AFEC47" w:rsidR="006D7E82" w:rsidRPr="00994925" w:rsidRDefault="0057014B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54DEE481" w:rsidR="006D7E82" w:rsidRPr="00994925" w:rsidRDefault="004C2F97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1</w:t>
            </w:r>
          </w:p>
        </w:tc>
      </w:tr>
      <w:tr w:rsidR="006D7E82" w:rsidRPr="00994925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994925" w:rsidRDefault="0088634E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994925" w:rsidRDefault="00ED7283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994925" w:rsidRDefault="00352521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994925" w:rsidRDefault="00352521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7E82" w:rsidRPr="00994925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994925" w:rsidRDefault="006D7E82" w:rsidP="00E61B5D">
            <w:pPr>
              <w:ind w:left="0"/>
              <w:jc w:val="both"/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994925" w:rsidRDefault="0087579C" w:rsidP="00E61B5D">
            <w:pPr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  <w:lang w:val="en-GB"/>
              </w:rPr>
            </w:pPr>
            <w:r w:rsidRPr="00994925">
              <w:rPr>
                <w:rFonts w:ascii="Bookman Old Style" w:hAnsi="Bookman Old Style" w:cs="Times New Roman"/>
                <w:sz w:val="24"/>
                <w:szCs w:val="24"/>
                <w:lang w:val="en-GB"/>
              </w:rPr>
              <w:t>0</w:t>
            </w:r>
          </w:p>
        </w:tc>
      </w:tr>
    </w:tbl>
    <w:p w14:paraId="3C08276D" w14:textId="1692DF5E" w:rsidR="0057014B" w:rsidRDefault="0057014B" w:rsidP="00E61B5D">
      <w:pPr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  <w:bookmarkStart w:id="1" w:name="_GoBack"/>
      <w:bookmarkEnd w:id="1"/>
    </w:p>
    <w:p w14:paraId="2E2A5DC0" w14:textId="4B500AAC" w:rsidR="008F65C5" w:rsidRDefault="008F65C5" w:rsidP="008F65C5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Civic Activism</w:t>
      </w:r>
    </w:p>
    <w:p w14:paraId="369BD380" w14:textId="20BC4AC7" w:rsidR="00877FCB" w:rsidRDefault="008F65C5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The assistant coordinator followed up</w:t>
      </w:r>
      <w:r w:rsidR="009F0591">
        <w:rPr>
          <w:rFonts w:ascii="Bookman Old Style" w:hAnsi="Bookman Old Style" w:cs="Times New Roman"/>
          <w:sz w:val="24"/>
          <w:szCs w:val="24"/>
        </w:rPr>
        <w:t xml:space="preserve"> on a land case</w:t>
      </w:r>
      <w:r w:rsidR="00877FCB">
        <w:rPr>
          <w:rFonts w:ascii="Bookman Old Style" w:hAnsi="Bookman Old Style" w:cs="Times New Roman"/>
          <w:sz w:val="24"/>
          <w:szCs w:val="24"/>
        </w:rPr>
        <w:t xml:space="preserve"> that was raised by an elderly lady (82 years) and good </w:t>
      </w:r>
      <w:proofErr w:type="spellStart"/>
      <w:r w:rsidR="00877FCB">
        <w:rPr>
          <w:rFonts w:ascii="Bookman Old Style" w:hAnsi="Bookman Old Style" w:cs="Times New Roman"/>
          <w:sz w:val="24"/>
          <w:szCs w:val="24"/>
        </w:rPr>
        <w:t>folloup</w:t>
      </w:r>
      <w:proofErr w:type="spellEnd"/>
      <w:r w:rsidR="00877FCB">
        <w:rPr>
          <w:rFonts w:ascii="Bookman Old Style" w:hAnsi="Bookman Old Style" w:cs="Times New Roman"/>
          <w:sz w:val="24"/>
          <w:szCs w:val="24"/>
        </w:rPr>
        <w:t xml:space="preserve"> has been made with photos and all relevant documents collected to aid the process.</w:t>
      </w:r>
    </w:p>
    <w:p w14:paraId="17985DB8" w14:textId="36E881BC" w:rsidR="008F65C5" w:rsidRPr="008F65C5" w:rsidRDefault="00877FCB" w:rsidP="008F65C5">
      <w:pPr>
        <w:pStyle w:val="ListParagraph"/>
        <w:ind w:left="345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The matter still ongoing and a court case to </w:t>
      </w:r>
      <w:proofErr w:type="gramStart"/>
      <w:r>
        <w:rPr>
          <w:rFonts w:ascii="Bookman Old Style" w:hAnsi="Bookman Old Style" w:cs="Times New Roman"/>
          <w:sz w:val="24"/>
          <w:szCs w:val="24"/>
        </w:rPr>
        <w:t>filed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and to</w:t>
      </w:r>
      <w:r w:rsidR="009F0591">
        <w:rPr>
          <w:rFonts w:ascii="Bookman Old Style" w:hAnsi="Bookman Old Style" w:cs="Times New Roman"/>
          <w:sz w:val="24"/>
          <w:szCs w:val="24"/>
        </w:rPr>
        <w:t xml:space="preserve"> be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followed</w:t>
      </w:r>
      <w:r w:rsidR="009F0591">
        <w:rPr>
          <w:rFonts w:ascii="Bookman Old Style" w:hAnsi="Bookman Old Style" w:cs="Times New Roman"/>
          <w:sz w:val="24"/>
          <w:szCs w:val="24"/>
        </w:rPr>
        <w:t>up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in the month of May. </w:t>
      </w:r>
    </w:p>
    <w:sectPr w:rsidR="008F65C5" w:rsidRPr="008F65C5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9F809" w14:textId="77777777" w:rsidR="00F30777" w:rsidRDefault="00F30777">
      <w:pPr>
        <w:spacing w:before="0" w:line="240" w:lineRule="auto"/>
      </w:pPr>
      <w:r>
        <w:separator/>
      </w:r>
    </w:p>
  </w:endnote>
  <w:endnote w:type="continuationSeparator" w:id="0">
    <w:p w14:paraId="523393FA" w14:textId="77777777" w:rsidR="00F30777" w:rsidRDefault="00F30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EB07E7" w:rsidRDefault="00EB07E7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EB07E7" w:rsidRDefault="00EB07E7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EB07E7" w:rsidRPr="004C653A" w:rsidRDefault="00EB07E7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9F0591">
      <w:rPr>
        <w:rStyle w:val="PageNumber"/>
        <w:rFonts w:ascii="Arial" w:hAnsi="Arial" w:cs="Arial"/>
        <w:noProof/>
        <w:sz w:val="18"/>
        <w:szCs w:val="18"/>
      </w:rPr>
      <w:t>4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EB07E7" w:rsidRDefault="00EB07E7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EB07E7" w:rsidRPr="008B407F" w:rsidRDefault="00EB07E7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EB07E7" w:rsidRDefault="00EB07E7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EB07E7" w:rsidRDefault="00EB07E7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285EC" w14:textId="77777777" w:rsidR="00F30777" w:rsidRDefault="00F30777">
      <w:pPr>
        <w:spacing w:before="0" w:line="240" w:lineRule="auto"/>
      </w:pPr>
      <w:r>
        <w:separator/>
      </w:r>
    </w:p>
  </w:footnote>
  <w:footnote w:type="continuationSeparator" w:id="0">
    <w:p w14:paraId="7960D84B" w14:textId="77777777" w:rsidR="00F30777" w:rsidRDefault="00F30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EB07E7" w:rsidRDefault="00EB07E7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EB07E7" w:rsidRDefault="00EB07E7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EB07E7" w:rsidRDefault="00EB07E7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6FFBF35B" w:rsidR="00EB07E7" w:rsidRPr="008B407F" w:rsidRDefault="00EB07E7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2DEBB686" w:rsidR="00EB07E7" w:rsidRPr="008B407F" w:rsidRDefault="00EB07E7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</w:t>
    </w:r>
    <w:r>
      <w:rPr>
        <w:rFonts w:ascii="Stencil" w:hAnsi="Stencil" w:cs="Times New Roman"/>
        <w:b/>
        <w:sz w:val="36"/>
        <w:szCs w:val="36"/>
      </w:rPr>
      <w:t xml:space="preserve">               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3C4"/>
    <w:multiLevelType w:val="hybridMultilevel"/>
    <w:tmpl w:val="CBD0A706"/>
    <w:lvl w:ilvl="0" w:tplc="E506D354">
      <w:start w:val="1"/>
      <w:numFmt w:val="bullet"/>
      <w:lvlText w:val=""/>
      <w:lvlJc w:val="left"/>
      <w:pPr>
        <w:ind w:left="108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81318"/>
    <w:multiLevelType w:val="hybridMultilevel"/>
    <w:tmpl w:val="1EDC5E04"/>
    <w:lvl w:ilvl="0" w:tplc="CCE4E86C">
      <w:start w:val="1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854"/>
    <w:multiLevelType w:val="hybridMultilevel"/>
    <w:tmpl w:val="9BD81412"/>
    <w:lvl w:ilvl="0" w:tplc="DE5891CA">
      <w:start w:val="3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995"/>
    <w:multiLevelType w:val="hybridMultilevel"/>
    <w:tmpl w:val="8906466A"/>
    <w:lvl w:ilvl="0" w:tplc="1A4AE30A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C2C3CBD"/>
    <w:multiLevelType w:val="hybridMultilevel"/>
    <w:tmpl w:val="DCA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3CD"/>
    <w:multiLevelType w:val="hybridMultilevel"/>
    <w:tmpl w:val="B160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71D34"/>
    <w:multiLevelType w:val="hybridMultilevel"/>
    <w:tmpl w:val="F7C0204C"/>
    <w:lvl w:ilvl="0" w:tplc="28EEBCA0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1C16"/>
    <w:multiLevelType w:val="hybridMultilevel"/>
    <w:tmpl w:val="E2627F44"/>
    <w:lvl w:ilvl="0" w:tplc="2F3CA0F2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447B5"/>
    <w:multiLevelType w:val="hybridMultilevel"/>
    <w:tmpl w:val="B0E23AA2"/>
    <w:lvl w:ilvl="0" w:tplc="B4B2A07E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1" w15:restartNumberingAfterBreak="0">
    <w:nsid w:val="5A244EDB"/>
    <w:multiLevelType w:val="hybridMultilevel"/>
    <w:tmpl w:val="18A4B0BE"/>
    <w:lvl w:ilvl="0" w:tplc="52561B92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A4C96"/>
    <w:multiLevelType w:val="hybridMultilevel"/>
    <w:tmpl w:val="C9CA08C6"/>
    <w:lvl w:ilvl="0" w:tplc="D8F82FD8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B431D"/>
    <w:multiLevelType w:val="hybridMultilevel"/>
    <w:tmpl w:val="7FDA6C2E"/>
    <w:lvl w:ilvl="0" w:tplc="927C3CF8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7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 w15:restartNumberingAfterBreak="0">
    <w:nsid w:val="79D40554"/>
    <w:multiLevelType w:val="hybridMultilevel"/>
    <w:tmpl w:val="49A2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D3BEB"/>
    <w:multiLevelType w:val="hybridMultilevel"/>
    <w:tmpl w:val="67E8A144"/>
    <w:lvl w:ilvl="0" w:tplc="7E7011C8">
      <w:start w:val="7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0"/>
  </w:num>
  <w:num w:numId="5">
    <w:abstractNumId w:val="28"/>
  </w:num>
  <w:num w:numId="6">
    <w:abstractNumId w:val="16"/>
  </w:num>
  <w:num w:numId="7">
    <w:abstractNumId w:val="14"/>
  </w:num>
  <w:num w:numId="8">
    <w:abstractNumId w:val="24"/>
  </w:num>
  <w:num w:numId="9">
    <w:abstractNumId w:val="1"/>
  </w:num>
  <w:num w:numId="10">
    <w:abstractNumId w:val="0"/>
  </w:num>
  <w:num w:numId="11">
    <w:abstractNumId w:val="27"/>
  </w:num>
  <w:num w:numId="12">
    <w:abstractNumId w:val="25"/>
  </w:num>
  <w:num w:numId="13">
    <w:abstractNumId w:val="19"/>
  </w:num>
  <w:num w:numId="14">
    <w:abstractNumId w:val="11"/>
  </w:num>
  <w:num w:numId="15">
    <w:abstractNumId w:val="10"/>
  </w:num>
  <w:num w:numId="16">
    <w:abstractNumId w:val="9"/>
  </w:num>
  <w:num w:numId="17">
    <w:abstractNumId w:val="26"/>
  </w:num>
  <w:num w:numId="18">
    <w:abstractNumId w:val="18"/>
  </w:num>
  <w:num w:numId="19">
    <w:abstractNumId w:val="2"/>
  </w:num>
  <w:num w:numId="20">
    <w:abstractNumId w:val="20"/>
  </w:num>
  <w:num w:numId="21">
    <w:abstractNumId w:val="4"/>
  </w:num>
  <w:num w:numId="22">
    <w:abstractNumId w:val="5"/>
  </w:num>
  <w:num w:numId="23">
    <w:abstractNumId w:val="29"/>
  </w:num>
  <w:num w:numId="24">
    <w:abstractNumId w:val="22"/>
  </w:num>
  <w:num w:numId="25">
    <w:abstractNumId w:val="8"/>
  </w:num>
  <w:num w:numId="26">
    <w:abstractNumId w:val="12"/>
  </w:num>
  <w:num w:numId="27">
    <w:abstractNumId w:val="3"/>
  </w:num>
  <w:num w:numId="28">
    <w:abstractNumId w:val="21"/>
  </w:num>
  <w:num w:numId="29">
    <w:abstractNumId w:val="23"/>
  </w:num>
  <w:num w:numId="30">
    <w:abstractNumId w:val="13"/>
  </w:num>
  <w:num w:numId="31">
    <w:abstractNumId w:val="31"/>
  </w:num>
  <w:num w:numId="3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025B5"/>
    <w:rsid w:val="000103A3"/>
    <w:rsid w:val="00013D66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5EA4"/>
    <w:rsid w:val="00076C77"/>
    <w:rsid w:val="000843B7"/>
    <w:rsid w:val="00084FBD"/>
    <w:rsid w:val="000A27CA"/>
    <w:rsid w:val="000A2BA1"/>
    <w:rsid w:val="000A327F"/>
    <w:rsid w:val="000A770F"/>
    <w:rsid w:val="000A7B8E"/>
    <w:rsid w:val="000B0C4C"/>
    <w:rsid w:val="000B2DD4"/>
    <w:rsid w:val="000B41C3"/>
    <w:rsid w:val="000B521F"/>
    <w:rsid w:val="000B73B3"/>
    <w:rsid w:val="000C3C8A"/>
    <w:rsid w:val="000C46F7"/>
    <w:rsid w:val="000D2598"/>
    <w:rsid w:val="000D3D72"/>
    <w:rsid w:val="000D59AF"/>
    <w:rsid w:val="000E2064"/>
    <w:rsid w:val="000F68A9"/>
    <w:rsid w:val="00102AD0"/>
    <w:rsid w:val="00103D05"/>
    <w:rsid w:val="00104A4F"/>
    <w:rsid w:val="00106292"/>
    <w:rsid w:val="00106545"/>
    <w:rsid w:val="00106895"/>
    <w:rsid w:val="001107ED"/>
    <w:rsid w:val="00113B7E"/>
    <w:rsid w:val="001167C3"/>
    <w:rsid w:val="00125198"/>
    <w:rsid w:val="00126F21"/>
    <w:rsid w:val="00131092"/>
    <w:rsid w:val="001327D4"/>
    <w:rsid w:val="00135B12"/>
    <w:rsid w:val="001440FF"/>
    <w:rsid w:val="001466B9"/>
    <w:rsid w:val="001470A0"/>
    <w:rsid w:val="001550A6"/>
    <w:rsid w:val="001558BA"/>
    <w:rsid w:val="00156373"/>
    <w:rsid w:val="001622A3"/>
    <w:rsid w:val="0016427A"/>
    <w:rsid w:val="00164A9E"/>
    <w:rsid w:val="001711A2"/>
    <w:rsid w:val="0017347C"/>
    <w:rsid w:val="00173DC4"/>
    <w:rsid w:val="00175986"/>
    <w:rsid w:val="00176C7C"/>
    <w:rsid w:val="00177F84"/>
    <w:rsid w:val="00181379"/>
    <w:rsid w:val="00181F7E"/>
    <w:rsid w:val="00191066"/>
    <w:rsid w:val="00192E5D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4BB"/>
    <w:rsid w:val="001D3AFC"/>
    <w:rsid w:val="001D3B52"/>
    <w:rsid w:val="001D60FE"/>
    <w:rsid w:val="001E107C"/>
    <w:rsid w:val="001E2136"/>
    <w:rsid w:val="001E3270"/>
    <w:rsid w:val="001E33FA"/>
    <w:rsid w:val="001E4BF2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3071F"/>
    <w:rsid w:val="002329FB"/>
    <w:rsid w:val="00233DBA"/>
    <w:rsid w:val="002345FE"/>
    <w:rsid w:val="002356CF"/>
    <w:rsid w:val="00242BC5"/>
    <w:rsid w:val="00245FEB"/>
    <w:rsid w:val="002500A3"/>
    <w:rsid w:val="002519B6"/>
    <w:rsid w:val="00252BB9"/>
    <w:rsid w:val="00253651"/>
    <w:rsid w:val="00254590"/>
    <w:rsid w:val="002578F3"/>
    <w:rsid w:val="0026206E"/>
    <w:rsid w:val="002635B9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44C0"/>
    <w:rsid w:val="00295C4F"/>
    <w:rsid w:val="00297221"/>
    <w:rsid w:val="002972D7"/>
    <w:rsid w:val="002A2871"/>
    <w:rsid w:val="002A48C4"/>
    <w:rsid w:val="002A76B2"/>
    <w:rsid w:val="002A7E75"/>
    <w:rsid w:val="002B04DF"/>
    <w:rsid w:val="002B1BFC"/>
    <w:rsid w:val="002B20C2"/>
    <w:rsid w:val="002B630F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2B65"/>
    <w:rsid w:val="003348E1"/>
    <w:rsid w:val="00334D5C"/>
    <w:rsid w:val="003355B5"/>
    <w:rsid w:val="00344B33"/>
    <w:rsid w:val="003473C6"/>
    <w:rsid w:val="003479C6"/>
    <w:rsid w:val="00347AD9"/>
    <w:rsid w:val="00352521"/>
    <w:rsid w:val="0035524B"/>
    <w:rsid w:val="00365999"/>
    <w:rsid w:val="003706E7"/>
    <w:rsid w:val="00371780"/>
    <w:rsid w:val="0037751E"/>
    <w:rsid w:val="0038560C"/>
    <w:rsid w:val="00390793"/>
    <w:rsid w:val="00393521"/>
    <w:rsid w:val="00394205"/>
    <w:rsid w:val="00395F41"/>
    <w:rsid w:val="0039615B"/>
    <w:rsid w:val="00397627"/>
    <w:rsid w:val="00397F77"/>
    <w:rsid w:val="003A358C"/>
    <w:rsid w:val="003A377F"/>
    <w:rsid w:val="003B0BA3"/>
    <w:rsid w:val="003B167C"/>
    <w:rsid w:val="003B3E10"/>
    <w:rsid w:val="003C0804"/>
    <w:rsid w:val="003C66FD"/>
    <w:rsid w:val="003C6BEE"/>
    <w:rsid w:val="003D0299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B7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40B13"/>
    <w:rsid w:val="00441155"/>
    <w:rsid w:val="00442FAA"/>
    <w:rsid w:val="00450E18"/>
    <w:rsid w:val="004529C2"/>
    <w:rsid w:val="00454094"/>
    <w:rsid w:val="00454386"/>
    <w:rsid w:val="004550C9"/>
    <w:rsid w:val="004568F6"/>
    <w:rsid w:val="00456943"/>
    <w:rsid w:val="004601DB"/>
    <w:rsid w:val="00461D7F"/>
    <w:rsid w:val="00463588"/>
    <w:rsid w:val="00464AD3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4D58"/>
    <w:rsid w:val="0049501A"/>
    <w:rsid w:val="00495359"/>
    <w:rsid w:val="00497585"/>
    <w:rsid w:val="004A266B"/>
    <w:rsid w:val="004A29C4"/>
    <w:rsid w:val="004B0431"/>
    <w:rsid w:val="004B2815"/>
    <w:rsid w:val="004B4215"/>
    <w:rsid w:val="004B467C"/>
    <w:rsid w:val="004C2F97"/>
    <w:rsid w:val="004C653A"/>
    <w:rsid w:val="004C798D"/>
    <w:rsid w:val="004D0CBA"/>
    <w:rsid w:val="004D2285"/>
    <w:rsid w:val="004D5B4C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50BB"/>
    <w:rsid w:val="005066D6"/>
    <w:rsid w:val="005102CD"/>
    <w:rsid w:val="00510A43"/>
    <w:rsid w:val="00511691"/>
    <w:rsid w:val="005117A0"/>
    <w:rsid w:val="00511EED"/>
    <w:rsid w:val="00513729"/>
    <w:rsid w:val="00520499"/>
    <w:rsid w:val="005275B5"/>
    <w:rsid w:val="005310FF"/>
    <w:rsid w:val="005325E2"/>
    <w:rsid w:val="005338E1"/>
    <w:rsid w:val="00536A42"/>
    <w:rsid w:val="005434D2"/>
    <w:rsid w:val="0054613D"/>
    <w:rsid w:val="0055044C"/>
    <w:rsid w:val="00555C17"/>
    <w:rsid w:val="00556E43"/>
    <w:rsid w:val="00566A26"/>
    <w:rsid w:val="0057014B"/>
    <w:rsid w:val="00570C0D"/>
    <w:rsid w:val="00571DF7"/>
    <w:rsid w:val="00573B9C"/>
    <w:rsid w:val="00583FEC"/>
    <w:rsid w:val="0058606C"/>
    <w:rsid w:val="005861AA"/>
    <w:rsid w:val="0059477A"/>
    <w:rsid w:val="005953B0"/>
    <w:rsid w:val="005B632C"/>
    <w:rsid w:val="005B63C6"/>
    <w:rsid w:val="005B7B46"/>
    <w:rsid w:val="005C1C7E"/>
    <w:rsid w:val="005C78C2"/>
    <w:rsid w:val="005D6A40"/>
    <w:rsid w:val="005D6C40"/>
    <w:rsid w:val="005E0836"/>
    <w:rsid w:val="005E0EE6"/>
    <w:rsid w:val="005E2E27"/>
    <w:rsid w:val="005E669F"/>
    <w:rsid w:val="005F13D0"/>
    <w:rsid w:val="005F1BDD"/>
    <w:rsid w:val="005F2F5B"/>
    <w:rsid w:val="005F46CD"/>
    <w:rsid w:val="0060369A"/>
    <w:rsid w:val="00605172"/>
    <w:rsid w:val="00606EBD"/>
    <w:rsid w:val="00611208"/>
    <w:rsid w:val="00611332"/>
    <w:rsid w:val="00612B94"/>
    <w:rsid w:val="00614D25"/>
    <w:rsid w:val="00622DDB"/>
    <w:rsid w:val="006254CC"/>
    <w:rsid w:val="006254F6"/>
    <w:rsid w:val="00632DF0"/>
    <w:rsid w:val="00634674"/>
    <w:rsid w:val="00635F83"/>
    <w:rsid w:val="00637036"/>
    <w:rsid w:val="00644978"/>
    <w:rsid w:val="00644B9A"/>
    <w:rsid w:val="00650BC2"/>
    <w:rsid w:val="00651A02"/>
    <w:rsid w:val="00652526"/>
    <w:rsid w:val="006527CD"/>
    <w:rsid w:val="006544CD"/>
    <w:rsid w:val="00655DA3"/>
    <w:rsid w:val="0066232C"/>
    <w:rsid w:val="00664239"/>
    <w:rsid w:val="00667781"/>
    <w:rsid w:val="006703E7"/>
    <w:rsid w:val="00671A3F"/>
    <w:rsid w:val="00672E81"/>
    <w:rsid w:val="0067514C"/>
    <w:rsid w:val="00676A1A"/>
    <w:rsid w:val="00677E8B"/>
    <w:rsid w:val="00680B29"/>
    <w:rsid w:val="00686D56"/>
    <w:rsid w:val="00686D97"/>
    <w:rsid w:val="00686DEF"/>
    <w:rsid w:val="00693F82"/>
    <w:rsid w:val="00695BD9"/>
    <w:rsid w:val="0069759D"/>
    <w:rsid w:val="006A2DAE"/>
    <w:rsid w:val="006B35CF"/>
    <w:rsid w:val="006B6B78"/>
    <w:rsid w:val="006B764D"/>
    <w:rsid w:val="006C094A"/>
    <w:rsid w:val="006C2D10"/>
    <w:rsid w:val="006D7E82"/>
    <w:rsid w:val="006E34A1"/>
    <w:rsid w:val="006E56AC"/>
    <w:rsid w:val="006F16C1"/>
    <w:rsid w:val="006F695B"/>
    <w:rsid w:val="006F7F5F"/>
    <w:rsid w:val="0070271D"/>
    <w:rsid w:val="0071115E"/>
    <w:rsid w:val="007114BB"/>
    <w:rsid w:val="00712996"/>
    <w:rsid w:val="0071592D"/>
    <w:rsid w:val="00717908"/>
    <w:rsid w:val="00720DEE"/>
    <w:rsid w:val="00727136"/>
    <w:rsid w:val="0073457B"/>
    <w:rsid w:val="00736DB4"/>
    <w:rsid w:val="00741350"/>
    <w:rsid w:val="007459C3"/>
    <w:rsid w:val="00746C09"/>
    <w:rsid w:val="00751AB2"/>
    <w:rsid w:val="00752F76"/>
    <w:rsid w:val="00753097"/>
    <w:rsid w:val="007570B6"/>
    <w:rsid w:val="00761CC5"/>
    <w:rsid w:val="00762406"/>
    <w:rsid w:val="00765CAC"/>
    <w:rsid w:val="00766302"/>
    <w:rsid w:val="007666C5"/>
    <w:rsid w:val="007700D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F28"/>
    <w:rsid w:val="007965C7"/>
    <w:rsid w:val="007A3EF3"/>
    <w:rsid w:val="007A4CCC"/>
    <w:rsid w:val="007A528F"/>
    <w:rsid w:val="007B2A96"/>
    <w:rsid w:val="007B2E31"/>
    <w:rsid w:val="007B488E"/>
    <w:rsid w:val="007B79DB"/>
    <w:rsid w:val="007C0B60"/>
    <w:rsid w:val="007C0EB7"/>
    <w:rsid w:val="007C51F4"/>
    <w:rsid w:val="007D0A12"/>
    <w:rsid w:val="007D5B3B"/>
    <w:rsid w:val="007F0A2C"/>
    <w:rsid w:val="007F228B"/>
    <w:rsid w:val="007F55DC"/>
    <w:rsid w:val="007F5957"/>
    <w:rsid w:val="007F5A2F"/>
    <w:rsid w:val="007F6129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44F8C"/>
    <w:rsid w:val="0084686F"/>
    <w:rsid w:val="00846AE2"/>
    <w:rsid w:val="00846E8A"/>
    <w:rsid w:val="0085308F"/>
    <w:rsid w:val="00861365"/>
    <w:rsid w:val="00862BE6"/>
    <w:rsid w:val="008661B1"/>
    <w:rsid w:val="00870CBB"/>
    <w:rsid w:val="00870CDC"/>
    <w:rsid w:val="008728DA"/>
    <w:rsid w:val="008734E1"/>
    <w:rsid w:val="00874487"/>
    <w:rsid w:val="0087579C"/>
    <w:rsid w:val="00877D24"/>
    <w:rsid w:val="00877FCB"/>
    <w:rsid w:val="008807A7"/>
    <w:rsid w:val="008811BA"/>
    <w:rsid w:val="00884FA4"/>
    <w:rsid w:val="0088634E"/>
    <w:rsid w:val="008875E1"/>
    <w:rsid w:val="00890539"/>
    <w:rsid w:val="00894E70"/>
    <w:rsid w:val="00897ECC"/>
    <w:rsid w:val="008A3D20"/>
    <w:rsid w:val="008A4945"/>
    <w:rsid w:val="008A4B7F"/>
    <w:rsid w:val="008A4E46"/>
    <w:rsid w:val="008B37D2"/>
    <w:rsid w:val="008B407F"/>
    <w:rsid w:val="008B6B6C"/>
    <w:rsid w:val="008B780C"/>
    <w:rsid w:val="008C067D"/>
    <w:rsid w:val="008C22AA"/>
    <w:rsid w:val="008C2E25"/>
    <w:rsid w:val="008C47B9"/>
    <w:rsid w:val="008C67B8"/>
    <w:rsid w:val="008D7B5B"/>
    <w:rsid w:val="008F23BC"/>
    <w:rsid w:val="008F24A2"/>
    <w:rsid w:val="008F4A53"/>
    <w:rsid w:val="008F65C5"/>
    <w:rsid w:val="008F772E"/>
    <w:rsid w:val="00900682"/>
    <w:rsid w:val="009010F4"/>
    <w:rsid w:val="009017B8"/>
    <w:rsid w:val="009039DC"/>
    <w:rsid w:val="00905CC2"/>
    <w:rsid w:val="00907210"/>
    <w:rsid w:val="00907D84"/>
    <w:rsid w:val="009104A6"/>
    <w:rsid w:val="00910F37"/>
    <w:rsid w:val="00911A0B"/>
    <w:rsid w:val="009128FA"/>
    <w:rsid w:val="0091617D"/>
    <w:rsid w:val="009206CF"/>
    <w:rsid w:val="0092142C"/>
    <w:rsid w:val="0092531D"/>
    <w:rsid w:val="009272E0"/>
    <w:rsid w:val="00927673"/>
    <w:rsid w:val="0093009D"/>
    <w:rsid w:val="0093031E"/>
    <w:rsid w:val="00932764"/>
    <w:rsid w:val="00932F60"/>
    <w:rsid w:val="009410F6"/>
    <w:rsid w:val="00950C93"/>
    <w:rsid w:val="00954283"/>
    <w:rsid w:val="00954661"/>
    <w:rsid w:val="00960462"/>
    <w:rsid w:val="00960AE0"/>
    <w:rsid w:val="00966EB0"/>
    <w:rsid w:val="00967417"/>
    <w:rsid w:val="0096789C"/>
    <w:rsid w:val="0097197C"/>
    <w:rsid w:val="00976200"/>
    <w:rsid w:val="009762D0"/>
    <w:rsid w:val="00980254"/>
    <w:rsid w:val="00982A94"/>
    <w:rsid w:val="009831E2"/>
    <w:rsid w:val="00985CDF"/>
    <w:rsid w:val="009867FA"/>
    <w:rsid w:val="00994900"/>
    <w:rsid w:val="00994925"/>
    <w:rsid w:val="009976B3"/>
    <w:rsid w:val="009B047A"/>
    <w:rsid w:val="009B1539"/>
    <w:rsid w:val="009B1D68"/>
    <w:rsid w:val="009B2F00"/>
    <w:rsid w:val="009B6EEE"/>
    <w:rsid w:val="009C0067"/>
    <w:rsid w:val="009C0151"/>
    <w:rsid w:val="009C0396"/>
    <w:rsid w:val="009C36B9"/>
    <w:rsid w:val="009D094F"/>
    <w:rsid w:val="009D2BD1"/>
    <w:rsid w:val="009D30D8"/>
    <w:rsid w:val="009F0342"/>
    <w:rsid w:val="009F0591"/>
    <w:rsid w:val="009F0713"/>
    <w:rsid w:val="009F1687"/>
    <w:rsid w:val="009F338E"/>
    <w:rsid w:val="009F5462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1D2E"/>
    <w:rsid w:val="00A839C9"/>
    <w:rsid w:val="00A855AC"/>
    <w:rsid w:val="00A90D87"/>
    <w:rsid w:val="00A91C63"/>
    <w:rsid w:val="00A97D13"/>
    <w:rsid w:val="00AA00E1"/>
    <w:rsid w:val="00AA19BE"/>
    <w:rsid w:val="00AA37E3"/>
    <w:rsid w:val="00AA65F3"/>
    <w:rsid w:val="00AB2A5E"/>
    <w:rsid w:val="00AB36D4"/>
    <w:rsid w:val="00AB4A40"/>
    <w:rsid w:val="00AB5E4F"/>
    <w:rsid w:val="00AC1D81"/>
    <w:rsid w:val="00AC21F4"/>
    <w:rsid w:val="00AC2C60"/>
    <w:rsid w:val="00AC4EA2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5BBE"/>
    <w:rsid w:val="00B377B9"/>
    <w:rsid w:val="00B4184C"/>
    <w:rsid w:val="00B423F8"/>
    <w:rsid w:val="00B45918"/>
    <w:rsid w:val="00B51DA6"/>
    <w:rsid w:val="00B553E5"/>
    <w:rsid w:val="00B56844"/>
    <w:rsid w:val="00B61853"/>
    <w:rsid w:val="00B61972"/>
    <w:rsid w:val="00B62F2C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3034"/>
    <w:rsid w:val="00BA4EF6"/>
    <w:rsid w:val="00BA51E1"/>
    <w:rsid w:val="00BB427E"/>
    <w:rsid w:val="00BB60CF"/>
    <w:rsid w:val="00BC08B8"/>
    <w:rsid w:val="00BD1809"/>
    <w:rsid w:val="00BD222D"/>
    <w:rsid w:val="00BD4FF4"/>
    <w:rsid w:val="00BD689D"/>
    <w:rsid w:val="00BD6C8B"/>
    <w:rsid w:val="00BE055C"/>
    <w:rsid w:val="00BE1059"/>
    <w:rsid w:val="00BE1BCD"/>
    <w:rsid w:val="00BE5871"/>
    <w:rsid w:val="00BE70E5"/>
    <w:rsid w:val="00BF02B7"/>
    <w:rsid w:val="00BF11D2"/>
    <w:rsid w:val="00BF2798"/>
    <w:rsid w:val="00BF76E8"/>
    <w:rsid w:val="00C01318"/>
    <w:rsid w:val="00C02BA4"/>
    <w:rsid w:val="00C02E2F"/>
    <w:rsid w:val="00C0587D"/>
    <w:rsid w:val="00C0610B"/>
    <w:rsid w:val="00C07CA4"/>
    <w:rsid w:val="00C10179"/>
    <w:rsid w:val="00C10BA5"/>
    <w:rsid w:val="00C11783"/>
    <w:rsid w:val="00C12939"/>
    <w:rsid w:val="00C13CF6"/>
    <w:rsid w:val="00C14A5B"/>
    <w:rsid w:val="00C161DF"/>
    <w:rsid w:val="00C1751A"/>
    <w:rsid w:val="00C206E6"/>
    <w:rsid w:val="00C22B57"/>
    <w:rsid w:val="00C231A5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4AB5"/>
    <w:rsid w:val="00C55E60"/>
    <w:rsid w:val="00C56BA7"/>
    <w:rsid w:val="00C571DA"/>
    <w:rsid w:val="00C60F3A"/>
    <w:rsid w:val="00C63325"/>
    <w:rsid w:val="00C64E5F"/>
    <w:rsid w:val="00C66387"/>
    <w:rsid w:val="00C6705C"/>
    <w:rsid w:val="00C71BC7"/>
    <w:rsid w:val="00C71BCB"/>
    <w:rsid w:val="00C727EC"/>
    <w:rsid w:val="00C73736"/>
    <w:rsid w:val="00C93C5E"/>
    <w:rsid w:val="00C945E5"/>
    <w:rsid w:val="00C97DCE"/>
    <w:rsid w:val="00CA11CA"/>
    <w:rsid w:val="00CA1ADF"/>
    <w:rsid w:val="00CA46BF"/>
    <w:rsid w:val="00CA4C7E"/>
    <w:rsid w:val="00CA5496"/>
    <w:rsid w:val="00CB0F39"/>
    <w:rsid w:val="00CB23E8"/>
    <w:rsid w:val="00CB26B9"/>
    <w:rsid w:val="00CB595D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59E"/>
    <w:rsid w:val="00CE2D07"/>
    <w:rsid w:val="00CE38C6"/>
    <w:rsid w:val="00CE3FE2"/>
    <w:rsid w:val="00CE791F"/>
    <w:rsid w:val="00CF2522"/>
    <w:rsid w:val="00CF584A"/>
    <w:rsid w:val="00CF7B4A"/>
    <w:rsid w:val="00D051C6"/>
    <w:rsid w:val="00D118F7"/>
    <w:rsid w:val="00D11CA8"/>
    <w:rsid w:val="00D12646"/>
    <w:rsid w:val="00D133B7"/>
    <w:rsid w:val="00D21C3F"/>
    <w:rsid w:val="00D2386A"/>
    <w:rsid w:val="00D24993"/>
    <w:rsid w:val="00D341CA"/>
    <w:rsid w:val="00D3603E"/>
    <w:rsid w:val="00D4341D"/>
    <w:rsid w:val="00D51443"/>
    <w:rsid w:val="00D51C33"/>
    <w:rsid w:val="00D51CBD"/>
    <w:rsid w:val="00D60179"/>
    <w:rsid w:val="00D60AFC"/>
    <w:rsid w:val="00D646D7"/>
    <w:rsid w:val="00D648FA"/>
    <w:rsid w:val="00D678A2"/>
    <w:rsid w:val="00D71DB9"/>
    <w:rsid w:val="00D73060"/>
    <w:rsid w:val="00D7348D"/>
    <w:rsid w:val="00D73C5E"/>
    <w:rsid w:val="00D807EC"/>
    <w:rsid w:val="00D833B5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C0712"/>
    <w:rsid w:val="00DC1344"/>
    <w:rsid w:val="00DC13F4"/>
    <w:rsid w:val="00DC1492"/>
    <w:rsid w:val="00DD09BF"/>
    <w:rsid w:val="00DD601A"/>
    <w:rsid w:val="00DE0845"/>
    <w:rsid w:val="00DE7906"/>
    <w:rsid w:val="00DE7A30"/>
    <w:rsid w:val="00DF45CE"/>
    <w:rsid w:val="00E00D22"/>
    <w:rsid w:val="00E02B8E"/>
    <w:rsid w:val="00E03278"/>
    <w:rsid w:val="00E14F72"/>
    <w:rsid w:val="00E16A79"/>
    <w:rsid w:val="00E20DD6"/>
    <w:rsid w:val="00E21078"/>
    <w:rsid w:val="00E250BB"/>
    <w:rsid w:val="00E264F3"/>
    <w:rsid w:val="00E26FC2"/>
    <w:rsid w:val="00E36E4F"/>
    <w:rsid w:val="00E42256"/>
    <w:rsid w:val="00E4237F"/>
    <w:rsid w:val="00E454B5"/>
    <w:rsid w:val="00E4598F"/>
    <w:rsid w:val="00E4698D"/>
    <w:rsid w:val="00E46FEB"/>
    <w:rsid w:val="00E569D4"/>
    <w:rsid w:val="00E57613"/>
    <w:rsid w:val="00E61B5D"/>
    <w:rsid w:val="00E64870"/>
    <w:rsid w:val="00E64AB6"/>
    <w:rsid w:val="00E64BFF"/>
    <w:rsid w:val="00E65272"/>
    <w:rsid w:val="00E70241"/>
    <w:rsid w:val="00E70CA7"/>
    <w:rsid w:val="00E77318"/>
    <w:rsid w:val="00E808C6"/>
    <w:rsid w:val="00E80AB9"/>
    <w:rsid w:val="00E83788"/>
    <w:rsid w:val="00E849FB"/>
    <w:rsid w:val="00E87B12"/>
    <w:rsid w:val="00E9002E"/>
    <w:rsid w:val="00E9191E"/>
    <w:rsid w:val="00E9661C"/>
    <w:rsid w:val="00EA36CF"/>
    <w:rsid w:val="00EA771A"/>
    <w:rsid w:val="00EB07E7"/>
    <w:rsid w:val="00EB0CB5"/>
    <w:rsid w:val="00EB11DC"/>
    <w:rsid w:val="00EB3D26"/>
    <w:rsid w:val="00EB5D44"/>
    <w:rsid w:val="00EB6801"/>
    <w:rsid w:val="00EB7381"/>
    <w:rsid w:val="00EC08C5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6CD4"/>
    <w:rsid w:val="00ED71B4"/>
    <w:rsid w:val="00ED7283"/>
    <w:rsid w:val="00ED7F60"/>
    <w:rsid w:val="00EE2FC3"/>
    <w:rsid w:val="00EF0CC8"/>
    <w:rsid w:val="00EF4163"/>
    <w:rsid w:val="00EF44A7"/>
    <w:rsid w:val="00EF4FD4"/>
    <w:rsid w:val="00F0191E"/>
    <w:rsid w:val="00F041E9"/>
    <w:rsid w:val="00F0487A"/>
    <w:rsid w:val="00F06A0B"/>
    <w:rsid w:val="00F07CD1"/>
    <w:rsid w:val="00F102D1"/>
    <w:rsid w:val="00F124A1"/>
    <w:rsid w:val="00F1261C"/>
    <w:rsid w:val="00F2482A"/>
    <w:rsid w:val="00F25B22"/>
    <w:rsid w:val="00F270E0"/>
    <w:rsid w:val="00F30777"/>
    <w:rsid w:val="00F3326C"/>
    <w:rsid w:val="00F34ECA"/>
    <w:rsid w:val="00F377C0"/>
    <w:rsid w:val="00F37AEA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6C94"/>
    <w:rsid w:val="00F72C61"/>
    <w:rsid w:val="00F731EB"/>
    <w:rsid w:val="00F73453"/>
    <w:rsid w:val="00F73CA5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0315"/>
    <w:rsid w:val="00FB2D41"/>
    <w:rsid w:val="00FB4327"/>
    <w:rsid w:val="00FB592B"/>
    <w:rsid w:val="00FB65AA"/>
    <w:rsid w:val="00FB6E73"/>
    <w:rsid w:val="00FB7114"/>
    <w:rsid w:val="00FC6D5A"/>
    <w:rsid w:val="00FD0032"/>
    <w:rsid w:val="00FD24E7"/>
    <w:rsid w:val="00FE1CFE"/>
    <w:rsid w:val="00FF4131"/>
    <w:rsid w:val="00FF4377"/>
    <w:rsid w:val="00FF71D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D858682-9380-4123-AC53-745D35C3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9206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USER</cp:lastModifiedBy>
  <cp:revision>44</cp:revision>
  <cp:lastPrinted>2021-11-22T10:22:00Z</cp:lastPrinted>
  <dcterms:created xsi:type="dcterms:W3CDTF">2023-03-02T11:25:00Z</dcterms:created>
  <dcterms:modified xsi:type="dcterms:W3CDTF">2024-05-06T15:01:00Z</dcterms:modified>
</cp:coreProperties>
</file>